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41ED7" w14:textId="3DE2D46D" w:rsidR="00312EBA" w:rsidRPr="00745E99" w:rsidRDefault="0077660F" w:rsidP="00F231BE">
      <w:pPr>
        <w:pStyle w:val="berschrift1"/>
        <w:rPr>
          <w:lang w:val="de-DE"/>
        </w:rPr>
      </w:pPr>
      <w:r>
        <w:rPr>
          <w:lang w:val="de-DE"/>
        </w:rPr>
        <w:t xml:space="preserve">Next Level: Sennheiser </w:t>
      </w:r>
      <w:r w:rsidR="00F231BE">
        <w:rPr>
          <w:lang w:val="de-DE"/>
        </w:rPr>
        <w:t xml:space="preserve">stellt </w:t>
      </w:r>
      <w:r w:rsidR="008020CF">
        <w:rPr>
          <w:lang w:val="de-DE"/>
        </w:rPr>
        <w:t xml:space="preserve">Deckenmikrofon </w:t>
      </w:r>
      <w:r w:rsidR="006C1047" w:rsidRPr="00745E99">
        <w:rPr>
          <w:lang w:val="de-DE"/>
        </w:rPr>
        <w:t>TeamConnect Ceiling 2</w:t>
      </w:r>
      <w:r w:rsidR="00F231BE">
        <w:rPr>
          <w:lang w:val="de-DE"/>
        </w:rPr>
        <w:t xml:space="preserve"> auf der </w:t>
      </w:r>
      <w:r>
        <w:rPr>
          <w:lang w:val="de-DE"/>
        </w:rPr>
        <w:t xml:space="preserve">Infocomm </w:t>
      </w:r>
      <w:r w:rsidR="00F231BE">
        <w:rPr>
          <w:lang w:val="de-DE"/>
        </w:rPr>
        <w:t xml:space="preserve">vor </w:t>
      </w:r>
    </w:p>
    <w:p w14:paraId="39DD257B" w14:textId="77777777" w:rsidR="006A502A" w:rsidRPr="00745E99" w:rsidRDefault="006A502A" w:rsidP="006A502A">
      <w:pPr>
        <w:rPr>
          <w:lang w:val="de-DE"/>
        </w:rPr>
      </w:pPr>
    </w:p>
    <w:p w14:paraId="3A7209AD" w14:textId="3BF444B2" w:rsidR="00773F6E" w:rsidRDefault="0004718D" w:rsidP="00312EBA">
      <w:pPr>
        <w:rPr>
          <w:b/>
          <w:lang w:val="de-DE"/>
        </w:rPr>
      </w:pPr>
      <w:r w:rsidRPr="00745E99">
        <w:rPr>
          <w:b/>
          <w:i/>
          <w:lang w:val="de-DE"/>
        </w:rPr>
        <w:t>Wedemark</w:t>
      </w:r>
      <w:r w:rsidR="0084689A">
        <w:rPr>
          <w:b/>
          <w:i/>
          <w:lang w:val="de-DE"/>
        </w:rPr>
        <w:t>/</w:t>
      </w:r>
      <w:r w:rsidR="0084689A" w:rsidRPr="00745E99">
        <w:rPr>
          <w:b/>
          <w:i/>
          <w:lang w:val="de-DE"/>
        </w:rPr>
        <w:t>Las Vegas</w:t>
      </w:r>
      <w:r w:rsidR="00094EF7" w:rsidRPr="00745E99">
        <w:rPr>
          <w:b/>
          <w:i/>
          <w:lang w:val="de-DE"/>
        </w:rPr>
        <w:t>,</w:t>
      </w:r>
      <w:r w:rsidR="00132A6E" w:rsidRPr="00745E99">
        <w:rPr>
          <w:b/>
          <w:i/>
          <w:lang w:val="de-DE"/>
        </w:rPr>
        <w:t xml:space="preserve"> </w:t>
      </w:r>
      <w:r w:rsidR="00872B3D">
        <w:rPr>
          <w:b/>
          <w:i/>
          <w:lang w:val="de-DE"/>
        </w:rPr>
        <w:t>17</w:t>
      </w:r>
      <w:r w:rsidR="00B70123" w:rsidRPr="00745E99">
        <w:rPr>
          <w:b/>
          <w:i/>
          <w:lang w:val="de-DE"/>
        </w:rPr>
        <w:t>. Mai</w:t>
      </w:r>
      <w:r w:rsidR="006174F8" w:rsidRPr="00745E99">
        <w:rPr>
          <w:b/>
          <w:i/>
          <w:lang w:val="de-DE"/>
        </w:rPr>
        <w:t xml:space="preserve"> 2018</w:t>
      </w:r>
      <w:r w:rsidR="00094EF7" w:rsidRPr="00745E99">
        <w:rPr>
          <w:b/>
          <w:i/>
          <w:lang w:val="de-DE"/>
        </w:rPr>
        <w:t xml:space="preserve"> –</w:t>
      </w:r>
      <w:r w:rsidR="005871FA" w:rsidRPr="00745E99">
        <w:rPr>
          <w:b/>
          <w:i/>
          <w:lang w:val="de-DE"/>
        </w:rPr>
        <w:t xml:space="preserve"> </w:t>
      </w:r>
      <w:r w:rsidR="00745E99" w:rsidRPr="00745E99">
        <w:rPr>
          <w:b/>
          <w:lang w:val="de-DE"/>
        </w:rPr>
        <w:t xml:space="preserve">Auf der </w:t>
      </w:r>
      <w:proofErr w:type="spellStart"/>
      <w:r w:rsidR="00745E99" w:rsidRPr="00745E99">
        <w:rPr>
          <w:b/>
          <w:lang w:val="de-DE"/>
        </w:rPr>
        <w:t>Infoco</w:t>
      </w:r>
      <w:r w:rsidR="008020CF">
        <w:rPr>
          <w:b/>
          <w:lang w:val="de-DE"/>
        </w:rPr>
        <w:t>m</w:t>
      </w:r>
      <w:r w:rsidR="00745E99" w:rsidRPr="00745E99">
        <w:rPr>
          <w:b/>
          <w:lang w:val="de-DE"/>
        </w:rPr>
        <w:t>m</w:t>
      </w:r>
      <w:proofErr w:type="spellEnd"/>
      <w:r w:rsidR="00745E99">
        <w:rPr>
          <w:b/>
          <w:lang w:val="de-DE"/>
        </w:rPr>
        <w:t xml:space="preserve"> 2018 </w:t>
      </w:r>
      <w:r w:rsidR="00670A5A">
        <w:rPr>
          <w:b/>
          <w:lang w:val="de-DE"/>
        </w:rPr>
        <w:t xml:space="preserve">in Las Vegas </w:t>
      </w:r>
      <w:r w:rsidR="008020CF">
        <w:rPr>
          <w:b/>
          <w:lang w:val="de-DE"/>
        </w:rPr>
        <w:t>stellt</w:t>
      </w:r>
      <w:r w:rsidR="00745E99">
        <w:rPr>
          <w:b/>
          <w:lang w:val="de-DE"/>
        </w:rPr>
        <w:t xml:space="preserve"> Sennheiser vom </w:t>
      </w:r>
      <w:r w:rsidR="007D4B37">
        <w:rPr>
          <w:b/>
          <w:lang w:val="de-DE"/>
        </w:rPr>
        <w:t>6</w:t>
      </w:r>
      <w:r w:rsidR="00745E99">
        <w:rPr>
          <w:b/>
          <w:lang w:val="de-DE"/>
        </w:rPr>
        <w:t xml:space="preserve">. bis zum 8. Juni </w:t>
      </w:r>
      <w:r w:rsidR="00745E99" w:rsidRPr="00745E99">
        <w:rPr>
          <w:b/>
          <w:lang w:val="de-DE"/>
        </w:rPr>
        <w:t xml:space="preserve">die </w:t>
      </w:r>
      <w:r w:rsidR="008020CF">
        <w:rPr>
          <w:b/>
          <w:lang w:val="de-DE"/>
        </w:rPr>
        <w:t>neueste</w:t>
      </w:r>
      <w:r w:rsidR="00745E99" w:rsidRPr="00745E99">
        <w:rPr>
          <w:b/>
          <w:lang w:val="de-DE"/>
        </w:rPr>
        <w:t xml:space="preserve"> Generation seines innovativen Deckenmikrofons</w:t>
      </w:r>
      <w:r w:rsidR="008020CF">
        <w:rPr>
          <w:b/>
          <w:lang w:val="de-DE"/>
        </w:rPr>
        <w:t xml:space="preserve"> vor</w:t>
      </w:r>
      <w:r w:rsidR="00745E99" w:rsidRPr="00745E99">
        <w:rPr>
          <w:b/>
          <w:lang w:val="de-DE"/>
        </w:rPr>
        <w:t xml:space="preserve"> </w:t>
      </w:r>
      <w:r w:rsidR="00670A5A">
        <w:rPr>
          <w:b/>
          <w:lang w:val="de-DE"/>
        </w:rPr>
        <w:t xml:space="preserve">– das </w:t>
      </w:r>
      <w:proofErr w:type="spellStart"/>
      <w:r w:rsidR="00745E99" w:rsidRPr="00745E99">
        <w:rPr>
          <w:b/>
          <w:lang w:val="de-DE"/>
        </w:rPr>
        <w:t>TeamConnect</w:t>
      </w:r>
      <w:proofErr w:type="spellEnd"/>
      <w:r w:rsidR="00745E99" w:rsidRPr="00745E99">
        <w:rPr>
          <w:b/>
          <w:lang w:val="de-DE"/>
        </w:rPr>
        <w:t xml:space="preserve"> </w:t>
      </w:r>
      <w:proofErr w:type="spellStart"/>
      <w:r w:rsidR="00745E99" w:rsidRPr="00745E99">
        <w:rPr>
          <w:b/>
          <w:lang w:val="de-DE"/>
        </w:rPr>
        <w:t>Ceiling</w:t>
      </w:r>
      <w:proofErr w:type="spellEnd"/>
      <w:r w:rsidR="00745E99" w:rsidRPr="00745E99">
        <w:rPr>
          <w:b/>
          <w:lang w:val="de-DE"/>
        </w:rPr>
        <w:t xml:space="preserve"> 2.</w:t>
      </w:r>
      <w:r w:rsidR="008653EA">
        <w:rPr>
          <w:b/>
          <w:lang w:val="de-DE"/>
        </w:rPr>
        <w:t xml:space="preserve"> Die neue </w:t>
      </w:r>
      <w:r w:rsidR="00E24FAF">
        <w:rPr>
          <w:b/>
          <w:lang w:val="de-DE"/>
        </w:rPr>
        <w:t>Meeting-L</w:t>
      </w:r>
      <w:r w:rsidR="008653EA">
        <w:rPr>
          <w:b/>
          <w:lang w:val="de-DE"/>
        </w:rPr>
        <w:t>ösung</w:t>
      </w:r>
      <w:r w:rsidR="008020CF">
        <w:rPr>
          <w:b/>
          <w:lang w:val="de-DE"/>
        </w:rPr>
        <w:t xml:space="preserve"> </w:t>
      </w:r>
      <w:r w:rsidR="00745E99">
        <w:rPr>
          <w:b/>
          <w:lang w:val="de-DE"/>
        </w:rPr>
        <w:t xml:space="preserve">des Audiospezialisten ist ab Oktober 2018 verfügbar und bietet dank </w:t>
      </w:r>
      <w:r w:rsidR="008020CF">
        <w:rPr>
          <w:b/>
          <w:lang w:val="de-DE"/>
        </w:rPr>
        <w:t xml:space="preserve">automatischer </w:t>
      </w:r>
      <w:r w:rsidR="00745E99">
        <w:rPr>
          <w:b/>
          <w:lang w:val="de-DE"/>
        </w:rPr>
        <w:t xml:space="preserve">adaptiver </w:t>
      </w:r>
      <w:proofErr w:type="spellStart"/>
      <w:r w:rsidR="00745E99">
        <w:rPr>
          <w:b/>
          <w:lang w:val="de-DE"/>
        </w:rPr>
        <w:t>Beamforming</w:t>
      </w:r>
      <w:proofErr w:type="spellEnd"/>
      <w:r w:rsidR="00745E99">
        <w:rPr>
          <w:b/>
          <w:lang w:val="de-DE"/>
        </w:rPr>
        <w:t xml:space="preserve">-Technologie überragende Audioqualität für </w:t>
      </w:r>
      <w:r w:rsidR="008020CF">
        <w:rPr>
          <w:b/>
          <w:lang w:val="de-DE"/>
        </w:rPr>
        <w:t>Telefon</w:t>
      </w:r>
      <w:r w:rsidR="00745E99">
        <w:rPr>
          <w:b/>
          <w:lang w:val="de-DE"/>
        </w:rPr>
        <w:t xml:space="preserve">- und Videokonferenzen. Das </w:t>
      </w:r>
      <w:r w:rsidR="00773F6E">
        <w:rPr>
          <w:b/>
          <w:lang w:val="de-DE"/>
        </w:rPr>
        <w:t xml:space="preserve">Mikrofon-Array von </w:t>
      </w:r>
      <w:proofErr w:type="spellStart"/>
      <w:r w:rsidR="00773F6E">
        <w:rPr>
          <w:b/>
          <w:lang w:val="de-DE"/>
        </w:rPr>
        <w:t>TeamConnect</w:t>
      </w:r>
      <w:proofErr w:type="spellEnd"/>
      <w:r w:rsidR="00773F6E">
        <w:rPr>
          <w:b/>
          <w:lang w:val="de-DE"/>
        </w:rPr>
        <w:t xml:space="preserve"> </w:t>
      </w:r>
      <w:proofErr w:type="spellStart"/>
      <w:r w:rsidR="00773F6E">
        <w:rPr>
          <w:b/>
          <w:lang w:val="de-DE"/>
        </w:rPr>
        <w:t>Ceiling</w:t>
      </w:r>
      <w:proofErr w:type="spellEnd"/>
      <w:r w:rsidR="00773F6E">
        <w:rPr>
          <w:b/>
          <w:lang w:val="de-DE"/>
        </w:rPr>
        <w:t xml:space="preserve"> 2 </w:t>
      </w:r>
      <w:r w:rsidR="00745E99">
        <w:rPr>
          <w:b/>
          <w:lang w:val="de-DE"/>
        </w:rPr>
        <w:t>fokussiert</w:t>
      </w:r>
      <w:r w:rsidR="008653EA">
        <w:rPr>
          <w:b/>
          <w:lang w:val="de-DE"/>
        </w:rPr>
        <w:t xml:space="preserve"> </w:t>
      </w:r>
      <w:r w:rsidR="00773F6E">
        <w:rPr>
          <w:b/>
          <w:lang w:val="de-DE"/>
        </w:rPr>
        <w:t xml:space="preserve">dabei </w:t>
      </w:r>
      <w:r w:rsidR="008653EA">
        <w:rPr>
          <w:b/>
          <w:lang w:val="de-DE"/>
        </w:rPr>
        <w:t>automatisch den</w:t>
      </w:r>
      <w:r w:rsidR="00773F6E">
        <w:rPr>
          <w:b/>
          <w:lang w:val="de-DE"/>
        </w:rPr>
        <w:t xml:space="preserve"> aktiven Sprecher im Raum, </w:t>
      </w:r>
      <w:r w:rsidR="00745E99">
        <w:rPr>
          <w:b/>
          <w:lang w:val="de-DE"/>
        </w:rPr>
        <w:t xml:space="preserve">völlig unabhängig von </w:t>
      </w:r>
      <w:r w:rsidR="00773F6E">
        <w:rPr>
          <w:b/>
          <w:lang w:val="de-DE"/>
        </w:rPr>
        <w:t>dessen</w:t>
      </w:r>
      <w:r w:rsidR="00745E99">
        <w:rPr>
          <w:b/>
          <w:lang w:val="de-DE"/>
        </w:rPr>
        <w:t xml:space="preserve"> Position</w:t>
      </w:r>
      <w:r w:rsidR="00773F6E">
        <w:rPr>
          <w:b/>
          <w:lang w:val="de-DE"/>
        </w:rPr>
        <w:t xml:space="preserve"> – Konferenzschaltungen werden </w:t>
      </w:r>
      <w:r w:rsidR="00E24FAF">
        <w:rPr>
          <w:b/>
          <w:lang w:val="de-DE"/>
        </w:rPr>
        <w:t xml:space="preserve">damit deutlich einfacher und </w:t>
      </w:r>
      <w:r w:rsidR="00773F6E">
        <w:rPr>
          <w:b/>
          <w:lang w:val="de-DE"/>
        </w:rPr>
        <w:t>produktiver als mit herkömmlichen Konferenzsystemen</w:t>
      </w:r>
      <w:r w:rsidR="00745E99">
        <w:rPr>
          <w:b/>
          <w:lang w:val="de-DE"/>
        </w:rPr>
        <w:t xml:space="preserve">. </w:t>
      </w:r>
      <w:r w:rsidR="00773F6E">
        <w:rPr>
          <w:b/>
          <w:lang w:val="de-DE"/>
        </w:rPr>
        <w:t xml:space="preserve">Interoperabilität wird bei </w:t>
      </w:r>
      <w:proofErr w:type="spellStart"/>
      <w:r w:rsidR="00745E99" w:rsidRPr="00745E99">
        <w:rPr>
          <w:b/>
          <w:lang w:val="de-DE"/>
        </w:rPr>
        <w:t>TeamConnect</w:t>
      </w:r>
      <w:proofErr w:type="spellEnd"/>
      <w:r w:rsidR="00745E99" w:rsidRPr="00745E99">
        <w:rPr>
          <w:b/>
          <w:lang w:val="de-DE"/>
        </w:rPr>
        <w:t xml:space="preserve"> </w:t>
      </w:r>
      <w:proofErr w:type="spellStart"/>
      <w:r w:rsidR="00745E99" w:rsidRPr="00745E99">
        <w:rPr>
          <w:b/>
          <w:lang w:val="de-DE"/>
        </w:rPr>
        <w:t>Ceiling</w:t>
      </w:r>
      <w:proofErr w:type="spellEnd"/>
      <w:r w:rsidR="00745E99" w:rsidRPr="00745E99">
        <w:rPr>
          <w:b/>
          <w:lang w:val="de-DE"/>
        </w:rPr>
        <w:t xml:space="preserve"> 2</w:t>
      </w:r>
      <w:r w:rsidR="00C245B5">
        <w:rPr>
          <w:b/>
          <w:lang w:val="de-DE"/>
        </w:rPr>
        <w:t xml:space="preserve"> </w:t>
      </w:r>
      <w:proofErr w:type="gramStart"/>
      <w:r w:rsidR="00773F6E">
        <w:rPr>
          <w:b/>
          <w:lang w:val="de-DE"/>
        </w:rPr>
        <w:t>groß geschrieben</w:t>
      </w:r>
      <w:proofErr w:type="gramEnd"/>
      <w:r w:rsidR="00773F6E">
        <w:rPr>
          <w:b/>
          <w:lang w:val="de-DE"/>
        </w:rPr>
        <w:t xml:space="preserve">: Das Deckenmikrofon kann in Dante-Netzwerke integriert werden, unterstützt Power </w:t>
      </w:r>
      <w:proofErr w:type="spellStart"/>
      <w:r w:rsidR="00773F6E">
        <w:rPr>
          <w:b/>
          <w:lang w:val="de-DE"/>
        </w:rPr>
        <w:t>over</w:t>
      </w:r>
      <w:proofErr w:type="spellEnd"/>
      <w:r w:rsidR="00773F6E">
        <w:rPr>
          <w:b/>
          <w:lang w:val="de-DE"/>
        </w:rPr>
        <w:t xml:space="preserve"> Ethernet</w:t>
      </w:r>
      <w:r w:rsidR="00080740">
        <w:rPr>
          <w:b/>
          <w:lang w:val="de-DE"/>
        </w:rPr>
        <w:t xml:space="preserve"> (</w:t>
      </w:r>
      <w:proofErr w:type="spellStart"/>
      <w:r w:rsidR="00080740">
        <w:rPr>
          <w:b/>
          <w:lang w:val="de-DE"/>
        </w:rPr>
        <w:t>PoE</w:t>
      </w:r>
      <w:proofErr w:type="spellEnd"/>
      <w:r w:rsidR="00080740">
        <w:rPr>
          <w:b/>
          <w:lang w:val="de-DE"/>
        </w:rPr>
        <w:t>)</w:t>
      </w:r>
      <w:r w:rsidR="00773F6E">
        <w:rPr>
          <w:b/>
          <w:lang w:val="de-DE"/>
        </w:rPr>
        <w:t xml:space="preserve"> und </w:t>
      </w:r>
      <w:r w:rsidR="00A353B3">
        <w:rPr>
          <w:b/>
          <w:lang w:val="de-DE"/>
        </w:rPr>
        <w:t>lässt sich über die Sennheiser Control Cockpit Software aus der Ferne</w:t>
      </w:r>
      <w:r w:rsidR="00A353B3" w:rsidRPr="00A353B3">
        <w:rPr>
          <w:b/>
          <w:lang w:val="de-DE"/>
        </w:rPr>
        <w:t xml:space="preserve"> </w:t>
      </w:r>
      <w:r w:rsidR="00A353B3">
        <w:rPr>
          <w:b/>
          <w:lang w:val="de-DE"/>
        </w:rPr>
        <w:t xml:space="preserve">steuern und warten. </w:t>
      </w:r>
      <w:r w:rsidR="00E24FAF">
        <w:rPr>
          <w:b/>
          <w:lang w:val="de-DE"/>
        </w:rPr>
        <w:t>Außerdem kann das Mikrofon ü</w:t>
      </w:r>
      <w:r w:rsidR="00080740">
        <w:rPr>
          <w:b/>
          <w:lang w:val="de-DE"/>
        </w:rPr>
        <w:t xml:space="preserve">ber ein offenes Mediensteuerungsprotokoll (API) fernkonfiguriert und </w:t>
      </w:r>
      <w:r w:rsidR="00080740">
        <w:rPr>
          <w:b/>
          <w:lang w:val="de-DE"/>
        </w:rPr>
        <w:noBreakHyphen/>
        <w:t>überwacht sowie in Medien</w:t>
      </w:r>
      <w:r w:rsidR="00E24FAF">
        <w:rPr>
          <w:b/>
          <w:lang w:val="de-DE"/>
        </w:rPr>
        <w:t>-</w:t>
      </w:r>
      <w:r w:rsidR="00080740">
        <w:rPr>
          <w:b/>
          <w:lang w:val="de-DE"/>
        </w:rPr>
        <w:t xml:space="preserve"> und Kamerasteuerungssysteme integriert werden.</w:t>
      </w:r>
    </w:p>
    <w:p w14:paraId="68B64D2D" w14:textId="77777777" w:rsidR="00C245B5" w:rsidRDefault="00C245B5" w:rsidP="00312EBA">
      <w:pPr>
        <w:rPr>
          <w:b/>
          <w:lang w:val="de-DE"/>
        </w:rPr>
      </w:pPr>
    </w:p>
    <w:p w14:paraId="34BB93CF" w14:textId="43F802DE" w:rsidR="00C245B5" w:rsidRPr="00C245B5" w:rsidRDefault="00C245B5" w:rsidP="00312EBA">
      <w:pPr>
        <w:rPr>
          <w:lang w:val="de-DE"/>
        </w:rPr>
      </w:pPr>
      <w:r>
        <w:rPr>
          <w:lang w:val="de-DE"/>
        </w:rPr>
        <w:t>„</w:t>
      </w:r>
      <w:r w:rsidR="00E34C98">
        <w:rPr>
          <w:lang w:val="de-DE"/>
        </w:rPr>
        <w:t>B</w:t>
      </w:r>
      <w:r>
        <w:rPr>
          <w:lang w:val="de-DE"/>
        </w:rPr>
        <w:t xml:space="preserve">ei der Entwicklung von </w:t>
      </w:r>
      <w:proofErr w:type="spellStart"/>
      <w:r>
        <w:rPr>
          <w:lang w:val="de-DE"/>
        </w:rPr>
        <w:t>TeamConnect</w:t>
      </w:r>
      <w:proofErr w:type="spellEnd"/>
      <w:r>
        <w:rPr>
          <w:lang w:val="de-DE"/>
        </w:rPr>
        <w:t xml:space="preserve"> </w:t>
      </w:r>
      <w:proofErr w:type="spellStart"/>
      <w:r>
        <w:rPr>
          <w:lang w:val="de-DE"/>
        </w:rPr>
        <w:t>Ceiling</w:t>
      </w:r>
      <w:proofErr w:type="spellEnd"/>
      <w:r>
        <w:rPr>
          <w:lang w:val="de-DE"/>
        </w:rPr>
        <w:t xml:space="preserve"> 2 </w:t>
      </w:r>
      <w:r w:rsidR="00E24FAF">
        <w:rPr>
          <w:lang w:val="de-DE"/>
        </w:rPr>
        <w:t>stand</w:t>
      </w:r>
      <w:r w:rsidR="00A8305A">
        <w:rPr>
          <w:lang w:val="de-DE"/>
        </w:rPr>
        <w:t xml:space="preserve"> die Konnektivität </w:t>
      </w:r>
      <w:r w:rsidR="00E24FAF">
        <w:rPr>
          <w:lang w:val="de-DE"/>
        </w:rPr>
        <w:t>im Vordergrund</w:t>
      </w:r>
      <w:r>
        <w:rPr>
          <w:lang w:val="de-DE"/>
        </w:rPr>
        <w:t>. D</w:t>
      </w:r>
      <w:r w:rsidR="00A8305A">
        <w:rPr>
          <w:lang w:val="de-DE"/>
        </w:rPr>
        <w:t xml:space="preserve">aher kann das </w:t>
      </w:r>
      <w:r>
        <w:rPr>
          <w:lang w:val="de-DE"/>
        </w:rPr>
        <w:t>Decken</w:t>
      </w:r>
      <w:r w:rsidR="00A8305A">
        <w:rPr>
          <w:lang w:val="de-DE"/>
        </w:rPr>
        <w:t>-Array-M</w:t>
      </w:r>
      <w:r>
        <w:rPr>
          <w:lang w:val="de-DE"/>
        </w:rPr>
        <w:t xml:space="preserve">ikrofon in Dante- und </w:t>
      </w:r>
      <w:proofErr w:type="spellStart"/>
      <w:r>
        <w:rPr>
          <w:lang w:val="de-DE"/>
        </w:rPr>
        <w:t>PoE</w:t>
      </w:r>
      <w:proofErr w:type="spellEnd"/>
      <w:r>
        <w:rPr>
          <w:lang w:val="de-DE"/>
        </w:rPr>
        <w:t>-Netzwerke integriert</w:t>
      </w:r>
      <w:r w:rsidR="00F92E79">
        <w:rPr>
          <w:lang w:val="de-DE"/>
        </w:rPr>
        <w:t xml:space="preserve"> und über die Sennheiser</w:t>
      </w:r>
      <w:r>
        <w:rPr>
          <w:lang w:val="de-DE"/>
        </w:rPr>
        <w:t xml:space="preserve"> Control Cockpit App ferngesteuert werden. Auch die Einbindung in andere Medien</w:t>
      </w:r>
      <w:r w:rsidR="00E34C98">
        <w:rPr>
          <w:lang w:val="de-DE"/>
        </w:rPr>
        <w:t>systeme</w:t>
      </w:r>
      <w:r>
        <w:rPr>
          <w:lang w:val="de-DE"/>
        </w:rPr>
        <w:t xml:space="preserve"> ist da</w:t>
      </w:r>
      <w:r w:rsidR="00E34C98">
        <w:rPr>
          <w:lang w:val="de-DE"/>
        </w:rPr>
        <w:t>nk offenem Medi</w:t>
      </w:r>
      <w:r w:rsidR="00683F6A">
        <w:rPr>
          <w:lang w:val="de-DE"/>
        </w:rPr>
        <w:t>ensteuerungsprotokol</w:t>
      </w:r>
      <w:r w:rsidR="001A02E4">
        <w:rPr>
          <w:lang w:val="de-DE"/>
        </w:rPr>
        <w:t>l</w:t>
      </w:r>
      <w:r>
        <w:rPr>
          <w:lang w:val="de-DE"/>
        </w:rPr>
        <w:t xml:space="preserve"> </w:t>
      </w:r>
      <w:r w:rsidR="00D46842">
        <w:rPr>
          <w:lang w:val="de-DE"/>
        </w:rPr>
        <w:t xml:space="preserve">problemlos </w:t>
      </w:r>
      <w:r>
        <w:rPr>
          <w:lang w:val="de-DE"/>
        </w:rPr>
        <w:t>möglich“, sagt Jens Werner, Portfolio Manager Business Communication bei Sennheiser.</w:t>
      </w:r>
    </w:p>
    <w:p w14:paraId="7B350438" w14:textId="137995CB" w:rsidR="000B74EB" w:rsidRPr="00E53C04" w:rsidRDefault="000B74EB" w:rsidP="00312EBA">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077"/>
      </w:tblGrid>
      <w:tr w:rsidR="000B74EB" w:rsidRPr="00384A41" w14:paraId="33A41C8E" w14:textId="77777777" w:rsidTr="00022903">
        <w:tc>
          <w:tcPr>
            <w:tcW w:w="2943" w:type="dxa"/>
          </w:tcPr>
          <w:p w14:paraId="4773BB24" w14:textId="5B5FAE6A" w:rsidR="000B74EB" w:rsidRPr="00022903" w:rsidRDefault="00F92E79" w:rsidP="00312EBA">
            <w:pPr>
              <w:rPr>
                <w:lang w:val="en-US"/>
              </w:rPr>
            </w:pPr>
            <w:r>
              <w:rPr>
                <w:noProof/>
                <w:lang w:val="en-US"/>
              </w:rPr>
              <w:drawing>
                <wp:inline distT="0" distB="0" distL="0" distR="0" wp14:anchorId="00B310FF" wp14:editId="709FBD1B">
                  <wp:extent cx="1609344" cy="16154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TeamConnect_Ceiling_Front_RGB_2018.jpg"/>
                          <pic:cNvPicPr/>
                        </pic:nvPicPr>
                        <pic:blipFill>
                          <a:blip r:embed="rId9"/>
                          <a:stretch>
                            <a:fillRect/>
                          </a:stretch>
                        </pic:blipFill>
                        <pic:spPr>
                          <a:xfrm>
                            <a:off x="0" y="0"/>
                            <a:ext cx="1609344" cy="1615440"/>
                          </a:xfrm>
                          <a:prstGeom prst="rect">
                            <a:avLst/>
                          </a:prstGeom>
                        </pic:spPr>
                      </pic:pic>
                    </a:graphicData>
                  </a:graphic>
                </wp:inline>
              </w:drawing>
            </w:r>
          </w:p>
        </w:tc>
        <w:tc>
          <w:tcPr>
            <w:tcW w:w="5077" w:type="dxa"/>
          </w:tcPr>
          <w:p w14:paraId="3DDF1E8F" w14:textId="40F68AD0" w:rsidR="00A9640F" w:rsidRPr="0009621B" w:rsidRDefault="000C0A9F" w:rsidP="00683F6A">
            <w:pPr>
              <w:pStyle w:val="Beschriftung"/>
              <w:rPr>
                <w:lang w:val="de-DE"/>
              </w:rPr>
            </w:pPr>
            <w:r w:rsidRPr="000C0A9F">
              <w:rPr>
                <w:lang w:val="de-DE"/>
              </w:rPr>
              <w:t>Audio- und Videokonferenzen</w:t>
            </w:r>
            <w:r w:rsidR="001A02E4">
              <w:rPr>
                <w:lang w:val="de-DE"/>
              </w:rPr>
              <w:t xml:space="preserve"> </w:t>
            </w:r>
            <w:r>
              <w:rPr>
                <w:lang w:val="de-DE"/>
              </w:rPr>
              <w:t>auf ein</w:t>
            </w:r>
            <w:r w:rsidR="00683F6A">
              <w:rPr>
                <w:lang w:val="de-DE"/>
              </w:rPr>
              <w:t xml:space="preserve">em neuen </w:t>
            </w:r>
            <w:r w:rsidR="00F92E79">
              <w:rPr>
                <w:lang w:val="de-DE"/>
              </w:rPr>
              <w:t>Level</w:t>
            </w:r>
            <w:r>
              <w:rPr>
                <w:lang w:val="de-DE"/>
              </w:rPr>
              <w:t xml:space="preserve">: Das </w:t>
            </w:r>
            <w:proofErr w:type="spellStart"/>
            <w:r>
              <w:rPr>
                <w:lang w:val="de-DE"/>
              </w:rPr>
              <w:t>TeamConnect</w:t>
            </w:r>
            <w:proofErr w:type="spellEnd"/>
            <w:r>
              <w:rPr>
                <w:lang w:val="de-DE"/>
              </w:rPr>
              <w:t xml:space="preserve"> </w:t>
            </w:r>
            <w:proofErr w:type="spellStart"/>
            <w:r>
              <w:rPr>
                <w:lang w:val="de-DE"/>
              </w:rPr>
              <w:t>Ceiling</w:t>
            </w:r>
            <w:proofErr w:type="spellEnd"/>
            <w:r>
              <w:rPr>
                <w:lang w:val="de-DE"/>
              </w:rPr>
              <w:t xml:space="preserve"> 2 ist das einzige D</w:t>
            </w:r>
            <w:r w:rsidR="00C76929">
              <w:rPr>
                <w:lang w:val="de-DE"/>
              </w:rPr>
              <w:t xml:space="preserve">ecken-Array-Mikrofon, das sich automatisch auf den aktiven Sprecher im </w:t>
            </w:r>
            <w:r w:rsidR="00D46842">
              <w:rPr>
                <w:lang w:val="de-DE"/>
              </w:rPr>
              <w:t>Raum a</w:t>
            </w:r>
            <w:r w:rsidR="00F92E79">
              <w:rPr>
                <w:lang w:val="de-DE"/>
              </w:rPr>
              <w:t>us</w:t>
            </w:r>
            <w:r w:rsidR="00C76929">
              <w:rPr>
                <w:lang w:val="de-DE"/>
              </w:rPr>
              <w:t>richtet. Zwei Dante-Ports, Stromversorgung über Ethernet</w:t>
            </w:r>
            <w:r w:rsidR="00F92E79">
              <w:rPr>
                <w:lang w:val="de-DE"/>
              </w:rPr>
              <w:t xml:space="preserve"> (</w:t>
            </w:r>
            <w:proofErr w:type="spellStart"/>
            <w:r w:rsidR="00F92E79">
              <w:rPr>
                <w:lang w:val="de-DE"/>
              </w:rPr>
              <w:t>PoE</w:t>
            </w:r>
            <w:proofErr w:type="spellEnd"/>
            <w:r w:rsidR="00F92E79">
              <w:rPr>
                <w:lang w:val="de-DE"/>
              </w:rPr>
              <w:t>)</w:t>
            </w:r>
            <w:r w:rsidR="00C76929">
              <w:rPr>
                <w:lang w:val="de-DE"/>
              </w:rPr>
              <w:t xml:space="preserve">, </w:t>
            </w:r>
            <w:r w:rsidR="00D46842">
              <w:rPr>
                <w:lang w:val="de-DE"/>
              </w:rPr>
              <w:t xml:space="preserve">Kompatibilität mit der </w:t>
            </w:r>
            <w:r w:rsidR="00C76929">
              <w:rPr>
                <w:lang w:val="de-DE"/>
              </w:rPr>
              <w:t xml:space="preserve">Sennheiser Control Cockpit </w:t>
            </w:r>
            <w:r w:rsidR="00D46842">
              <w:rPr>
                <w:lang w:val="de-DE"/>
              </w:rPr>
              <w:t xml:space="preserve">App </w:t>
            </w:r>
            <w:r w:rsidR="00C76929">
              <w:rPr>
                <w:lang w:val="de-DE"/>
              </w:rPr>
              <w:t xml:space="preserve">und ein offenes Mediensteuerungsprotokoll </w:t>
            </w:r>
            <w:r w:rsidR="009652DF">
              <w:rPr>
                <w:lang w:val="de-DE"/>
              </w:rPr>
              <w:t xml:space="preserve">bieten vielseitige </w:t>
            </w:r>
            <w:r w:rsidR="00D46842">
              <w:rPr>
                <w:lang w:val="de-DE"/>
              </w:rPr>
              <w:t>Integrationsmöglichkeiten</w:t>
            </w:r>
            <w:r w:rsidR="00C76929">
              <w:rPr>
                <w:lang w:val="de-DE"/>
              </w:rPr>
              <w:t>.</w:t>
            </w:r>
          </w:p>
        </w:tc>
      </w:tr>
    </w:tbl>
    <w:p w14:paraId="453A0C88" w14:textId="77777777" w:rsidR="004B24E6" w:rsidRDefault="004B24E6" w:rsidP="00312EBA">
      <w:pPr>
        <w:rPr>
          <w:lang w:val="de-DE"/>
        </w:rPr>
      </w:pPr>
    </w:p>
    <w:p w14:paraId="2D42AA79" w14:textId="02AD1716" w:rsidR="007A2A3F" w:rsidRDefault="004B24E6" w:rsidP="007A2A3F">
      <w:pPr>
        <w:rPr>
          <w:lang w:val="de-DE"/>
        </w:rPr>
      </w:pPr>
      <w:proofErr w:type="spellStart"/>
      <w:r>
        <w:rPr>
          <w:lang w:val="de-DE"/>
        </w:rPr>
        <w:t>TeamConnect</w:t>
      </w:r>
      <w:proofErr w:type="spellEnd"/>
      <w:r>
        <w:rPr>
          <w:lang w:val="de-DE"/>
        </w:rPr>
        <w:t xml:space="preserve"> </w:t>
      </w:r>
      <w:proofErr w:type="spellStart"/>
      <w:r>
        <w:rPr>
          <w:lang w:val="de-DE"/>
        </w:rPr>
        <w:t>Ceiling</w:t>
      </w:r>
      <w:proofErr w:type="spellEnd"/>
      <w:r>
        <w:rPr>
          <w:lang w:val="de-DE"/>
        </w:rPr>
        <w:t xml:space="preserve"> 2 </w:t>
      </w:r>
      <w:r w:rsidR="00F92E79">
        <w:rPr>
          <w:lang w:val="de-DE"/>
        </w:rPr>
        <w:t>eignet sich ideal für mittelgroße bis große Meeting-Räume, wo es</w:t>
      </w:r>
      <w:r>
        <w:rPr>
          <w:lang w:val="de-DE"/>
        </w:rPr>
        <w:t xml:space="preserve"> praktisch unsichtbar in </w:t>
      </w:r>
      <w:r w:rsidR="00917EFE">
        <w:rPr>
          <w:lang w:val="de-DE"/>
        </w:rPr>
        <w:t xml:space="preserve">oder unter </w:t>
      </w:r>
      <w:r>
        <w:rPr>
          <w:lang w:val="de-DE"/>
        </w:rPr>
        <w:t xml:space="preserve">der Decke </w:t>
      </w:r>
      <w:r w:rsidR="006B5936">
        <w:rPr>
          <w:lang w:val="de-DE"/>
        </w:rPr>
        <w:t>installiert</w:t>
      </w:r>
      <w:r w:rsidR="00F92E79">
        <w:rPr>
          <w:lang w:val="de-DE"/>
        </w:rPr>
        <w:t xml:space="preserve"> </w:t>
      </w:r>
      <w:r w:rsidR="006B5936">
        <w:rPr>
          <w:lang w:val="de-DE"/>
        </w:rPr>
        <w:t xml:space="preserve">werden kann. Der Raum lässt sich </w:t>
      </w:r>
      <w:r w:rsidR="006B5936">
        <w:rPr>
          <w:lang w:val="de-DE"/>
        </w:rPr>
        <w:lastRenderedPageBreak/>
        <w:t xml:space="preserve">damit </w:t>
      </w:r>
      <w:r w:rsidR="00F92E79">
        <w:rPr>
          <w:lang w:val="de-DE"/>
        </w:rPr>
        <w:t xml:space="preserve">vollkommen </w:t>
      </w:r>
      <w:r w:rsidR="006B5936">
        <w:rPr>
          <w:lang w:val="de-DE"/>
        </w:rPr>
        <w:t xml:space="preserve">flexibel nutzen: </w:t>
      </w:r>
      <w:r w:rsidR="00F92E79">
        <w:rPr>
          <w:lang w:val="de-DE"/>
        </w:rPr>
        <w:t xml:space="preserve">Die Tische sind </w:t>
      </w:r>
      <w:r>
        <w:rPr>
          <w:lang w:val="de-DE"/>
        </w:rPr>
        <w:t>frei von Kabeln und Mikrofonen</w:t>
      </w:r>
      <w:r w:rsidR="00F92E79">
        <w:rPr>
          <w:lang w:val="de-DE"/>
        </w:rPr>
        <w:t xml:space="preserve">, die Sitzanordnung kann vollkommen frei </w:t>
      </w:r>
      <w:r w:rsidR="006B5936">
        <w:rPr>
          <w:lang w:val="de-DE"/>
        </w:rPr>
        <w:t>gewählt werden, die Teilnehmer können sich frei im Raum bewegen</w:t>
      </w:r>
      <w:r w:rsidR="00075151">
        <w:rPr>
          <w:lang w:val="de-DE"/>
        </w:rPr>
        <w:t xml:space="preserve">. </w:t>
      </w:r>
      <w:r w:rsidR="003C6E8C">
        <w:rPr>
          <w:lang w:val="de-DE"/>
        </w:rPr>
        <w:t xml:space="preserve">Nicht der Mensch passt sich an, sondern die Technik – möglich wird das durch die automatische adaptive </w:t>
      </w:r>
      <w:proofErr w:type="spellStart"/>
      <w:r w:rsidR="003C6E8C">
        <w:rPr>
          <w:lang w:val="de-DE"/>
        </w:rPr>
        <w:t>Beamforming</w:t>
      </w:r>
      <w:proofErr w:type="spellEnd"/>
      <w:r w:rsidR="003C6E8C">
        <w:rPr>
          <w:lang w:val="de-DE"/>
        </w:rPr>
        <w:t>-Technologie, die Sennheiser derzeit als einziges Unternehmen anbietet und die jeweils die aktiven Sprecher überträgt, ganz gleich</w:t>
      </w:r>
      <w:r w:rsidR="00D46842">
        <w:rPr>
          <w:lang w:val="de-DE"/>
        </w:rPr>
        <w:t>,</w:t>
      </w:r>
      <w:r w:rsidR="003C6E8C">
        <w:rPr>
          <w:lang w:val="de-DE"/>
        </w:rPr>
        <w:t xml:space="preserve"> wo im Raum sie sich befinden oder bewegen. </w:t>
      </w:r>
    </w:p>
    <w:p w14:paraId="674C97C6" w14:textId="77777777" w:rsidR="007A2A3F" w:rsidRDefault="007A2A3F" w:rsidP="007A2A3F">
      <w:pPr>
        <w:rPr>
          <w:lang w:val="de-DE"/>
        </w:rPr>
      </w:pPr>
    </w:p>
    <w:p w14:paraId="5A89E371" w14:textId="01FE8B4B" w:rsidR="004B24E6" w:rsidRDefault="003C6E8C" w:rsidP="00312EBA">
      <w:pPr>
        <w:rPr>
          <w:lang w:val="de-DE"/>
        </w:rPr>
      </w:pPr>
      <w:r>
        <w:rPr>
          <w:lang w:val="de-DE"/>
        </w:rPr>
        <w:t>I</w:t>
      </w:r>
      <w:r w:rsidR="007A2A3F">
        <w:rPr>
          <w:lang w:val="de-DE"/>
        </w:rPr>
        <w:t xml:space="preserve">m dezenten Decken-Array sind </w:t>
      </w:r>
      <w:r w:rsidR="004B24E6">
        <w:rPr>
          <w:lang w:val="de-DE"/>
        </w:rPr>
        <w:t>28 Mikrofonkapseln</w:t>
      </w:r>
      <w:r w:rsidR="007A2A3F">
        <w:rPr>
          <w:lang w:val="de-DE"/>
        </w:rPr>
        <w:t xml:space="preserve"> mit Kugelcharakteristik </w:t>
      </w:r>
      <w:r w:rsidR="004B24E6">
        <w:rPr>
          <w:lang w:val="de-DE"/>
        </w:rPr>
        <w:t xml:space="preserve">verbaut, </w:t>
      </w:r>
      <w:r>
        <w:rPr>
          <w:lang w:val="de-DE"/>
        </w:rPr>
        <w:t>die ein</w:t>
      </w:r>
      <w:r w:rsidR="004B24E6" w:rsidRPr="004B24E6">
        <w:rPr>
          <w:lang w:val="de-DE"/>
        </w:rPr>
        <w:t>e hervorragende Audioqualität ohne störende Umgebungsgeräusche</w:t>
      </w:r>
      <w:r>
        <w:rPr>
          <w:lang w:val="de-DE"/>
        </w:rPr>
        <w:t xml:space="preserve"> ermöglichen</w:t>
      </w:r>
      <w:r w:rsidR="004B24E6" w:rsidRPr="004B24E6">
        <w:rPr>
          <w:lang w:val="de-DE"/>
        </w:rPr>
        <w:t>.</w:t>
      </w:r>
      <w:r w:rsidR="0071374D">
        <w:rPr>
          <w:lang w:val="de-DE"/>
        </w:rPr>
        <w:t xml:space="preserve"> Zugeschaltete Teilnehmer </w:t>
      </w:r>
      <w:r>
        <w:rPr>
          <w:lang w:val="de-DE"/>
        </w:rPr>
        <w:t>können</w:t>
      </w:r>
      <w:r w:rsidR="0071374D">
        <w:rPr>
          <w:lang w:val="de-DE"/>
        </w:rPr>
        <w:t xml:space="preserve"> dank kristallklarer Sprac</w:t>
      </w:r>
      <w:r>
        <w:rPr>
          <w:lang w:val="de-DE"/>
        </w:rPr>
        <w:t>hübertragung dem Meeting</w:t>
      </w:r>
      <w:r w:rsidR="0071374D">
        <w:rPr>
          <w:lang w:val="de-DE"/>
        </w:rPr>
        <w:t xml:space="preserve"> </w:t>
      </w:r>
      <w:r>
        <w:rPr>
          <w:lang w:val="de-DE"/>
        </w:rPr>
        <w:t xml:space="preserve">deutlich entspannter </w:t>
      </w:r>
      <w:r w:rsidR="0071374D">
        <w:rPr>
          <w:lang w:val="de-DE"/>
        </w:rPr>
        <w:t xml:space="preserve">folgen und </w:t>
      </w:r>
      <w:r>
        <w:rPr>
          <w:lang w:val="de-DE"/>
        </w:rPr>
        <w:t>Beiträge ein</w:t>
      </w:r>
      <w:r w:rsidR="00610466">
        <w:rPr>
          <w:lang w:val="de-DE"/>
        </w:rPr>
        <w:t>bringen</w:t>
      </w:r>
      <w:r w:rsidR="0071374D">
        <w:rPr>
          <w:lang w:val="de-DE"/>
        </w:rPr>
        <w:t xml:space="preserve">, </w:t>
      </w:r>
      <w:r w:rsidR="00610466">
        <w:rPr>
          <w:lang w:val="de-DE"/>
        </w:rPr>
        <w:t>was Meetings produktiver macht</w:t>
      </w:r>
      <w:r w:rsidR="0071374D">
        <w:rPr>
          <w:lang w:val="de-DE"/>
        </w:rPr>
        <w:t>.</w:t>
      </w:r>
    </w:p>
    <w:p w14:paraId="3E7B1710" w14:textId="77777777" w:rsidR="00610466" w:rsidRDefault="00610466" w:rsidP="00312EBA">
      <w:pPr>
        <w:rPr>
          <w:lang w:val="de-DE"/>
        </w:rPr>
      </w:pPr>
    </w:p>
    <w:p w14:paraId="1330A43F" w14:textId="48066905" w:rsidR="00610466" w:rsidRDefault="00D46842" w:rsidP="00312EBA">
      <w:pPr>
        <w:rPr>
          <w:b/>
          <w:lang w:val="de-DE"/>
        </w:rPr>
      </w:pPr>
      <w:r>
        <w:rPr>
          <w:b/>
          <w:lang w:val="de-DE"/>
        </w:rPr>
        <w:t>Verbesserte</w:t>
      </w:r>
      <w:r w:rsidR="00374C9C">
        <w:rPr>
          <w:b/>
          <w:lang w:val="de-DE"/>
        </w:rPr>
        <w:t xml:space="preserve"> </w:t>
      </w:r>
      <w:r w:rsidR="00610466" w:rsidRPr="00610466">
        <w:rPr>
          <w:b/>
          <w:lang w:val="de-DE"/>
        </w:rPr>
        <w:t>I</w:t>
      </w:r>
      <w:r w:rsidR="00374C9C">
        <w:rPr>
          <w:b/>
          <w:lang w:val="de-DE"/>
        </w:rPr>
        <w:t>n</w:t>
      </w:r>
      <w:r>
        <w:rPr>
          <w:b/>
          <w:lang w:val="de-DE"/>
        </w:rPr>
        <w:t xml:space="preserve">tegration </w:t>
      </w:r>
      <w:r w:rsidR="00374C9C">
        <w:rPr>
          <w:b/>
          <w:lang w:val="de-DE"/>
        </w:rPr>
        <w:t>und Verwaltung</w:t>
      </w:r>
    </w:p>
    <w:p w14:paraId="05E1D012" w14:textId="18581C94" w:rsidR="003D36D7" w:rsidRDefault="003D36D7" w:rsidP="00312EBA">
      <w:pPr>
        <w:rPr>
          <w:lang w:val="de-DE"/>
        </w:rPr>
      </w:pPr>
      <w:r>
        <w:rPr>
          <w:lang w:val="de-DE"/>
        </w:rPr>
        <w:t xml:space="preserve">Bereits die erste Version von </w:t>
      </w:r>
      <w:proofErr w:type="spellStart"/>
      <w:r w:rsidR="00610466">
        <w:rPr>
          <w:lang w:val="de-DE"/>
        </w:rPr>
        <w:t>Sennheisers</w:t>
      </w:r>
      <w:proofErr w:type="spellEnd"/>
      <w:r w:rsidR="00610466">
        <w:rPr>
          <w:lang w:val="de-DE"/>
        </w:rPr>
        <w:t xml:space="preserve"> </w:t>
      </w:r>
      <w:proofErr w:type="spellStart"/>
      <w:r w:rsidR="00610466">
        <w:rPr>
          <w:lang w:val="de-DE"/>
        </w:rPr>
        <w:t>TeamConnect</w:t>
      </w:r>
      <w:proofErr w:type="spellEnd"/>
      <w:r w:rsidR="00610466">
        <w:rPr>
          <w:lang w:val="de-DE"/>
        </w:rPr>
        <w:t xml:space="preserve"> </w:t>
      </w:r>
      <w:proofErr w:type="spellStart"/>
      <w:r w:rsidR="00610466">
        <w:rPr>
          <w:lang w:val="de-DE"/>
        </w:rPr>
        <w:t>Ceiling</w:t>
      </w:r>
      <w:proofErr w:type="spellEnd"/>
      <w:r w:rsidR="00610466">
        <w:rPr>
          <w:lang w:val="de-DE"/>
        </w:rPr>
        <w:t xml:space="preserve"> überzeugt</w:t>
      </w:r>
      <w:r w:rsidR="00683F6A">
        <w:rPr>
          <w:lang w:val="de-DE"/>
        </w:rPr>
        <w:t>e</w:t>
      </w:r>
      <w:r w:rsidR="00610466">
        <w:rPr>
          <w:lang w:val="de-DE"/>
        </w:rPr>
        <w:t xml:space="preserve"> </w:t>
      </w:r>
      <w:r>
        <w:rPr>
          <w:lang w:val="de-DE"/>
        </w:rPr>
        <w:t>System</w:t>
      </w:r>
      <w:r w:rsidR="003C6E8C">
        <w:rPr>
          <w:lang w:val="de-DE"/>
        </w:rPr>
        <w:t xml:space="preserve">häuser </w:t>
      </w:r>
      <w:r w:rsidR="00610466">
        <w:rPr>
          <w:lang w:val="de-DE"/>
        </w:rPr>
        <w:t xml:space="preserve">und IT-Manager durch </w:t>
      </w:r>
      <w:bookmarkStart w:id="0" w:name="_GoBack"/>
      <w:bookmarkEnd w:id="0"/>
      <w:r w:rsidR="00792579">
        <w:rPr>
          <w:lang w:val="de-DE"/>
        </w:rPr>
        <w:t>ein</w:t>
      </w:r>
      <w:r>
        <w:rPr>
          <w:lang w:val="de-DE"/>
        </w:rPr>
        <w:t xml:space="preserve"> Höchstmaß an Flexibilität und </w:t>
      </w:r>
      <w:r w:rsidR="008C20AA">
        <w:rPr>
          <w:lang w:val="de-DE"/>
        </w:rPr>
        <w:t>Bedienfreundlichkeit</w:t>
      </w:r>
      <w:r>
        <w:rPr>
          <w:lang w:val="de-DE"/>
        </w:rPr>
        <w:t xml:space="preserve">. </w:t>
      </w:r>
      <w:r w:rsidR="003C6E8C">
        <w:rPr>
          <w:lang w:val="de-DE"/>
        </w:rPr>
        <w:t xml:space="preserve">Einmal installiert, ist </w:t>
      </w:r>
      <w:r w:rsidR="00610466">
        <w:rPr>
          <w:lang w:val="de-DE"/>
        </w:rPr>
        <w:t>keine fortlaufende Wartu</w:t>
      </w:r>
      <w:r w:rsidR="00F1163A">
        <w:rPr>
          <w:lang w:val="de-DE"/>
        </w:rPr>
        <w:t xml:space="preserve">ng des Mikrofons </w:t>
      </w:r>
      <w:r w:rsidR="003C6E8C">
        <w:rPr>
          <w:lang w:val="de-DE"/>
        </w:rPr>
        <w:t xml:space="preserve">mehr </w:t>
      </w:r>
      <w:r w:rsidR="00F1163A">
        <w:rPr>
          <w:lang w:val="de-DE"/>
        </w:rPr>
        <w:t xml:space="preserve">erforderlich. </w:t>
      </w:r>
    </w:p>
    <w:p w14:paraId="3C7516D6" w14:textId="77777777" w:rsidR="003D36D7" w:rsidRDefault="003D36D7" w:rsidP="00312EBA">
      <w:pPr>
        <w:rPr>
          <w:lang w:val="de-DE"/>
        </w:rPr>
      </w:pPr>
    </w:p>
    <w:p w14:paraId="27E6FCA2" w14:textId="28D9A486" w:rsidR="005D181A" w:rsidRDefault="003C6E8C" w:rsidP="00312EBA">
      <w:pPr>
        <w:rPr>
          <w:lang w:val="de-DE"/>
        </w:rPr>
      </w:pPr>
      <w:r>
        <w:rPr>
          <w:lang w:val="de-DE"/>
        </w:rPr>
        <w:t>D</w:t>
      </w:r>
      <w:r w:rsidR="00374C9C">
        <w:rPr>
          <w:lang w:val="de-DE"/>
        </w:rPr>
        <w:t xml:space="preserve">as </w:t>
      </w:r>
      <w:r w:rsidR="003D36D7">
        <w:rPr>
          <w:lang w:val="de-DE"/>
        </w:rPr>
        <w:t xml:space="preserve">neue </w:t>
      </w:r>
      <w:proofErr w:type="spellStart"/>
      <w:r w:rsidR="003D36D7">
        <w:rPr>
          <w:lang w:val="de-DE"/>
        </w:rPr>
        <w:t>TeamConnect</w:t>
      </w:r>
      <w:proofErr w:type="spellEnd"/>
      <w:r w:rsidR="003D36D7">
        <w:rPr>
          <w:lang w:val="de-DE"/>
        </w:rPr>
        <w:t xml:space="preserve"> </w:t>
      </w:r>
      <w:proofErr w:type="spellStart"/>
      <w:r w:rsidR="003D36D7">
        <w:rPr>
          <w:lang w:val="de-DE"/>
        </w:rPr>
        <w:t>Ceiling</w:t>
      </w:r>
      <w:proofErr w:type="spellEnd"/>
      <w:r w:rsidR="003D36D7">
        <w:rPr>
          <w:lang w:val="de-DE"/>
        </w:rPr>
        <w:t xml:space="preserve"> 2</w:t>
      </w:r>
      <w:r w:rsidR="003D36D7" w:rsidRPr="00610466">
        <w:rPr>
          <w:lang w:val="de-DE"/>
        </w:rPr>
        <w:t xml:space="preserve"> </w:t>
      </w:r>
      <w:r w:rsidR="005D2133">
        <w:rPr>
          <w:lang w:val="de-DE"/>
        </w:rPr>
        <w:t xml:space="preserve">bietet </w:t>
      </w:r>
      <w:r w:rsidR="00D46842">
        <w:rPr>
          <w:lang w:val="de-DE"/>
        </w:rPr>
        <w:t xml:space="preserve">darüber hinaus </w:t>
      </w:r>
      <w:r w:rsidR="005D2133">
        <w:rPr>
          <w:lang w:val="de-DE"/>
        </w:rPr>
        <w:t>noch weitere Vorteile</w:t>
      </w:r>
      <w:r w:rsidR="00610466" w:rsidRPr="00610466">
        <w:rPr>
          <w:lang w:val="de-DE"/>
        </w:rPr>
        <w:t xml:space="preserve">: </w:t>
      </w:r>
      <w:r w:rsidR="00792579">
        <w:rPr>
          <w:lang w:val="de-DE"/>
        </w:rPr>
        <w:t>Das Mikrofon unterstützt den Dante™-S</w:t>
      </w:r>
      <w:r w:rsidR="00792579" w:rsidRPr="00610466">
        <w:rPr>
          <w:lang w:val="de-DE"/>
        </w:rPr>
        <w:t>tandard</w:t>
      </w:r>
      <w:r w:rsidR="00792579">
        <w:rPr>
          <w:lang w:val="de-DE"/>
        </w:rPr>
        <w:t xml:space="preserve"> und kann </w:t>
      </w:r>
      <w:r w:rsidR="00827489">
        <w:rPr>
          <w:lang w:val="de-DE"/>
        </w:rPr>
        <w:t xml:space="preserve">einfach </w:t>
      </w:r>
      <w:r w:rsidR="00610466" w:rsidRPr="00610466">
        <w:rPr>
          <w:lang w:val="de-DE"/>
        </w:rPr>
        <w:t xml:space="preserve">in bestehende </w:t>
      </w:r>
      <w:r w:rsidR="00792579">
        <w:rPr>
          <w:lang w:val="de-DE"/>
        </w:rPr>
        <w:t>Netzwerk</w:t>
      </w:r>
      <w:r w:rsidR="00B35DB7">
        <w:rPr>
          <w:lang w:val="de-DE"/>
        </w:rPr>
        <w:t xml:space="preserve">e integriert werden. </w:t>
      </w:r>
      <w:r w:rsidR="00827489">
        <w:rPr>
          <w:lang w:val="de-DE"/>
        </w:rPr>
        <w:t>Neben den beiden digitalen Dante-Ausgängen</w:t>
      </w:r>
      <w:r w:rsidR="007243A4">
        <w:rPr>
          <w:lang w:val="de-DE"/>
        </w:rPr>
        <w:t xml:space="preserve">, die den Betrieb eines zweiten, redundanten Dante-Netzwerks ermöglichen, verfügt </w:t>
      </w:r>
      <w:proofErr w:type="spellStart"/>
      <w:r w:rsidR="007243A4">
        <w:rPr>
          <w:lang w:val="de-DE"/>
        </w:rPr>
        <w:t>TeamConnect</w:t>
      </w:r>
      <w:proofErr w:type="spellEnd"/>
      <w:r w:rsidR="007243A4">
        <w:rPr>
          <w:lang w:val="de-DE"/>
        </w:rPr>
        <w:t xml:space="preserve"> </w:t>
      </w:r>
      <w:proofErr w:type="spellStart"/>
      <w:r w:rsidR="007243A4">
        <w:rPr>
          <w:lang w:val="de-DE"/>
        </w:rPr>
        <w:t>Ceiling</w:t>
      </w:r>
      <w:proofErr w:type="spellEnd"/>
      <w:r w:rsidR="007243A4">
        <w:rPr>
          <w:lang w:val="de-DE"/>
        </w:rPr>
        <w:t xml:space="preserve"> 2 über einen analogen Audioausgang – somit kann das Deckenmikrofon sowohl an analoge </w:t>
      </w:r>
      <w:r w:rsidR="00ED2FDB" w:rsidRPr="00ED2FDB">
        <w:rPr>
          <w:lang w:val="de-DE"/>
        </w:rPr>
        <w:t>Konferenzsystem</w:t>
      </w:r>
      <w:r w:rsidR="007243A4">
        <w:rPr>
          <w:lang w:val="de-DE"/>
        </w:rPr>
        <w:t xml:space="preserve">e angeschlossen als auch in </w:t>
      </w:r>
      <w:r w:rsidR="00ED2FDB" w:rsidRPr="00ED2FDB">
        <w:rPr>
          <w:lang w:val="de-DE"/>
        </w:rPr>
        <w:t xml:space="preserve">digitale </w:t>
      </w:r>
      <w:r w:rsidR="007243A4">
        <w:rPr>
          <w:lang w:val="de-DE"/>
        </w:rPr>
        <w:t>(</w:t>
      </w:r>
      <w:r w:rsidR="00ED2FDB" w:rsidRPr="00ED2FDB">
        <w:rPr>
          <w:lang w:val="de-DE"/>
        </w:rPr>
        <w:t>Audio</w:t>
      </w:r>
      <w:r w:rsidR="007243A4">
        <w:rPr>
          <w:lang w:val="de-DE"/>
        </w:rPr>
        <w:t>-)N</w:t>
      </w:r>
      <w:r w:rsidR="00ED2FDB" w:rsidRPr="00ED2FDB">
        <w:rPr>
          <w:lang w:val="de-DE"/>
        </w:rPr>
        <w:t>etzwerke</w:t>
      </w:r>
      <w:r w:rsidR="00ED2FDB">
        <w:rPr>
          <w:lang w:val="de-DE"/>
        </w:rPr>
        <w:t xml:space="preserve"> </w:t>
      </w:r>
      <w:r w:rsidR="007243A4">
        <w:rPr>
          <w:lang w:val="de-DE"/>
        </w:rPr>
        <w:t xml:space="preserve">eingebunden </w:t>
      </w:r>
      <w:r w:rsidR="00ED2FDB">
        <w:rPr>
          <w:lang w:val="de-DE"/>
        </w:rPr>
        <w:t>werden</w:t>
      </w:r>
      <w:r w:rsidR="00ED2FDB" w:rsidRPr="00ED2FDB">
        <w:rPr>
          <w:lang w:val="de-DE"/>
        </w:rPr>
        <w:t>.</w:t>
      </w:r>
      <w:r w:rsidR="00ED2FDB">
        <w:rPr>
          <w:lang w:val="de-DE"/>
        </w:rPr>
        <w:t xml:space="preserve"> </w:t>
      </w:r>
      <w:r w:rsidR="00323762">
        <w:rPr>
          <w:lang w:val="de-DE"/>
        </w:rPr>
        <w:t>Dank Power-</w:t>
      </w:r>
      <w:proofErr w:type="spellStart"/>
      <w:r w:rsidR="00323762">
        <w:rPr>
          <w:lang w:val="de-DE"/>
        </w:rPr>
        <w:t>over</w:t>
      </w:r>
      <w:proofErr w:type="spellEnd"/>
      <w:r w:rsidR="00323762">
        <w:rPr>
          <w:lang w:val="de-DE"/>
        </w:rPr>
        <w:t xml:space="preserve">-Ethernet ist auch die Stromversorgung des Deckenmikrofons auf bequemste Weise möglich. </w:t>
      </w:r>
    </w:p>
    <w:p w14:paraId="64C786E4" w14:textId="37E6A078" w:rsidR="007243A4" w:rsidRDefault="007243A4" w:rsidP="00312EBA">
      <w:pPr>
        <w:rPr>
          <w:lang w:val="de-DE"/>
        </w:rPr>
      </w:pPr>
    </w:p>
    <w:p w14:paraId="29DF8241" w14:textId="2ED75F1C" w:rsidR="00E53C04" w:rsidRDefault="00B0507C" w:rsidP="00312EBA">
      <w:pPr>
        <w:rPr>
          <w:lang w:val="de-DE"/>
        </w:rPr>
      </w:pPr>
      <w:proofErr w:type="spellStart"/>
      <w:r>
        <w:rPr>
          <w:lang w:val="de-DE"/>
        </w:rPr>
        <w:t>TeamConnect</w:t>
      </w:r>
      <w:proofErr w:type="spellEnd"/>
      <w:r>
        <w:rPr>
          <w:lang w:val="de-DE"/>
        </w:rPr>
        <w:t xml:space="preserve"> </w:t>
      </w:r>
      <w:proofErr w:type="spellStart"/>
      <w:r>
        <w:rPr>
          <w:lang w:val="de-DE"/>
        </w:rPr>
        <w:t>Ceiling</w:t>
      </w:r>
      <w:proofErr w:type="spellEnd"/>
      <w:r>
        <w:rPr>
          <w:lang w:val="de-DE"/>
        </w:rPr>
        <w:t xml:space="preserve"> 2 </w:t>
      </w:r>
      <w:r w:rsidR="003F621F">
        <w:rPr>
          <w:lang w:val="de-DE"/>
        </w:rPr>
        <w:t xml:space="preserve">lässt sich über </w:t>
      </w:r>
      <w:r w:rsidR="003D36D7">
        <w:rPr>
          <w:lang w:val="de-DE"/>
        </w:rPr>
        <w:t xml:space="preserve">Sennheiser </w:t>
      </w:r>
      <w:r>
        <w:rPr>
          <w:lang w:val="de-DE"/>
        </w:rPr>
        <w:t>Control Cockpit</w:t>
      </w:r>
      <w:r w:rsidR="003F621F">
        <w:rPr>
          <w:lang w:val="de-DE"/>
        </w:rPr>
        <w:t xml:space="preserve"> steuern. Mit d</w:t>
      </w:r>
      <w:r w:rsidR="00D46842">
        <w:rPr>
          <w:lang w:val="de-DE"/>
        </w:rPr>
        <w:t>ies</w:t>
      </w:r>
      <w:r w:rsidR="003F621F">
        <w:rPr>
          <w:lang w:val="de-DE"/>
        </w:rPr>
        <w:t xml:space="preserve">er Software, </w:t>
      </w:r>
      <w:r w:rsidR="003D36D7">
        <w:rPr>
          <w:lang w:val="de-DE"/>
        </w:rPr>
        <w:t xml:space="preserve">die eine </w:t>
      </w:r>
      <w:r>
        <w:rPr>
          <w:lang w:val="de-DE"/>
        </w:rPr>
        <w:t>digitale Fernsteuerung aller netzwerkfähigen Sennheiser-Geräte</w:t>
      </w:r>
      <w:r w:rsidR="003D36D7">
        <w:rPr>
          <w:lang w:val="de-DE"/>
        </w:rPr>
        <w:t xml:space="preserve"> ermöglicht</w:t>
      </w:r>
      <w:r w:rsidR="003F621F">
        <w:rPr>
          <w:lang w:val="de-DE"/>
        </w:rPr>
        <w:t xml:space="preserve">, können ein oder </w:t>
      </w:r>
      <w:r>
        <w:rPr>
          <w:lang w:val="de-DE"/>
        </w:rPr>
        <w:t xml:space="preserve">mehrere Deckenmikrofone zentral verwaltet, konfiguriert und überwacht werden. Der Zugriff auf </w:t>
      </w:r>
      <w:r w:rsidR="003D36D7">
        <w:rPr>
          <w:lang w:val="de-DE"/>
        </w:rPr>
        <w:t xml:space="preserve">das Sennheiser </w:t>
      </w:r>
      <w:r>
        <w:rPr>
          <w:lang w:val="de-DE"/>
        </w:rPr>
        <w:t xml:space="preserve">Control Cockpit ist über jedes browserfähige Endgerät möglich, </w:t>
      </w:r>
      <w:r w:rsidR="003F621F">
        <w:rPr>
          <w:lang w:val="de-DE"/>
        </w:rPr>
        <w:t xml:space="preserve">was die Handhabung </w:t>
      </w:r>
      <w:r>
        <w:rPr>
          <w:lang w:val="de-DE"/>
        </w:rPr>
        <w:t xml:space="preserve">sehr einfach macht. </w:t>
      </w:r>
      <w:r w:rsidR="004304B9">
        <w:rPr>
          <w:lang w:val="de-DE"/>
        </w:rPr>
        <w:t>Für die Integration in größere Medien</w:t>
      </w:r>
      <w:r w:rsidR="003F621F">
        <w:rPr>
          <w:lang w:val="de-DE"/>
        </w:rPr>
        <w:t>steuerungs</w:t>
      </w:r>
      <w:r w:rsidR="004304B9">
        <w:rPr>
          <w:lang w:val="de-DE"/>
        </w:rPr>
        <w:t xml:space="preserve">systeme kann </w:t>
      </w:r>
      <w:proofErr w:type="spellStart"/>
      <w:r w:rsidR="004304B9">
        <w:rPr>
          <w:lang w:val="de-DE"/>
        </w:rPr>
        <w:t>Sennheisers</w:t>
      </w:r>
      <w:proofErr w:type="spellEnd"/>
      <w:r w:rsidR="004304B9">
        <w:rPr>
          <w:lang w:val="de-DE"/>
        </w:rPr>
        <w:t xml:space="preserve"> offenes </w:t>
      </w:r>
      <w:r w:rsidR="001A02E4" w:rsidRPr="001A02E4">
        <w:rPr>
          <w:lang w:val="de-DE"/>
        </w:rPr>
        <w:t xml:space="preserve">Mediensteuerungsprotokoll </w:t>
      </w:r>
      <w:r w:rsidR="004304B9">
        <w:rPr>
          <w:lang w:val="de-DE"/>
        </w:rPr>
        <w:t>(API) genutzt werden –</w:t>
      </w:r>
      <w:r w:rsidR="00143D22">
        <w:rPr>
          <w:lang w:val="de-DE"/>
        </w:rPr>
        <w:t xml:space="preserve"> so kann das </w:t>
      </w:r>
      <w:proofErr w:type="spellStart"/>
      <w:r w:rsidR="00143D22">
        <w:rPr>
          <w:lang w:val="de-DE"/>
        </w:rPr>
        <w:t>TeamConnect</w:t>
      </w:r>
      <w:proofErr w:type="spellEnd"/>
      <w:r w:rsidR="00143D22">
        <w:rPr>
          <w:lang w:val="de-DE"/>
        </w:rPr>
        <w:t xml:space="preserve"> </w:t>
      </w:r>
      <w:proofErr w:type="spellStart"/>
      <w:r w:rsidR="00143D22">
        <w:rPr>
          <w:lang w:val="de-DE"/>
        </w:rPr>
        <w:t>Ceiling</w:t>
      </w:r>
      <w:proofErr w:type="spellEnd"/>
      <w:r w:rsidR="00143D22">
        <w:rPr>
          <w:lang w:val="de-DE"/>
        </w:rPr>
        <w:t xml:space="preserve"> 2 </w:t>
      </w:r>
      <w:r w:rsidR="003F621F">
        <w:rPr>
          <w:lang w:val="de-DE"/>
        </w:rPr>
        <w:t xml:space="preserve">auch </w:t>
      </w:r>
      <w:r w:rsidR="00143D22">
        <w:rPr>
          <w:lang w:val="de-DE"/>
        </w:rPr>
        <w:t xml:space="preserve">in diesen Systemen aus der Ferne </w:t>
      </w:r>
      <w:r w:rsidR="003F621F">
        <w:rPr>
          <w:lang w:val="de-DE"/>
        </w:rPr>
        <w:t>konfiguriert, gesteuert und überwacht</w:t>
      </w:r>
      <w:r w:rsidR="00143D22">
        <w:rPr>
          <w:lang w:val="de-DE"/>
        </w:rPr>
        <w:t xml:space="preserve"> werden.</w:t>
      </w:r>
    </w:p>
    <w:p w14:paraId="5FEEFD31" w14:textId="77777777" w:rsidR="00143D22" w:rsidRDefault="00143D22" w:rsidP="00312EBA">
      <w:pPr>
        <w:rPr>
          <w:lang w:val="de-DE"/>
        </w:rPr>
      </w:pPr>
    </w:p>
    <w:p w14:paraId="6E742846" w14:textId="1DE72656" w:rsidR="00143D22" w:rsidRDefault="00143D22" w:rsidP="00312EBA">
      <w:pPr>
        <w:rPr>
          <w:lang w:val="de-DE"/>
        </w:rPr>
      </w:pPr>
      <w:r>
        <w:rPr>
          <w:lang w:val="de-DE"/>
        </w:rPr>
        <w:lastRenderedPageBreak/>
        <w:t xml:space="preserve">Besuchen Sie Sennheiser auf der </w:t>
      </w:r>
      <w:proofErr w:type="spellStart"/>
      <w:r>
        <w:rPr>
          <w:lang w:val="de-DE"/>
        </w:rPr>
        <w:t>Infocomm</w:t>
      </w:r>
      <w:proofErr w:type="spellEnd"/>
      <w:r>
        <w:rPr>
          <w:lang w:val="de-DE"/>
        </w:rPr>
        <w:t xml:space="preserve"> 2018 und lernen Sie </w:t>
      </w:r>
      <w:proofErr w:type="spellStart"/>
      <w:r>
        <w:rPr>
          <w:lang w:val="de-DE"/>
        </w:rPr>
        <w:t>TeamConnect</w:t>
      </w:r>
      <w:proofErr w:type="spellEnd"/>
      <w:r>
        <w:rPr>
          <w:lang w:val="de-DE"/>
        </w:rPr>
        <w:t xml:space="preserve"> </w:t>
      </w:r>
      <w:proofErr w:type="spellStart"/>
      <w:r>
        <w:rPr>
          <w:lang w:val="de-DE"/>
        </w:rPr>
        <w:t>Ceiling</w:t>
      </w:r>
      <w:proofErr w:type="spellEnd"/>
      <w:r>
        <w:rPr>
          <w:lang w:val="de-DE"/>
        </w:rPr>
        <w:t xml:space="preserve"> 2 kennen. Das </w:t>
      </w:r>
      <w:r w:rsidR="003F621F">
        <w:rPr>
          <w:lang w:val="de-DE"/>
        </w:rPr>
        <w:t>Deckenmikrofon</w:t>
      </w:r>
      <w:r>
        <w:rPr>
          <w:lang w:val="de-DE"/>
        </w:rPr>
        <w:t xml:space="preserve"> </w:t>
      </w:r>
      <w:r w:rsidR="00C64180">
        <w:rPr>
          <w:lang w:val="de-DE"/>
        </w:rPr>
        <w:t>wird</w:t>
      </w:r>
      <w:r>
        <w:rPr>
          <w:lang w:val="de-DE"/>
        </w:rPr>
        <w:t xml:space="preserve"> auf den Sennheiser</w:t>
      </w:r>
      <w:r w:rsidR="003F621F">
        <w:rPr>
          <w:lang w:val="de-DE"/>
        </w:rPr>
        <w:t>-</w:t>
      </w:r>
      <w:r>
        <w:rPr>
          <w:lang w:val="de-DE"/>
        </w:rPr>
        <w:t>Ständen in der Central Hall (Stand</w:t>
      </w:r>
      <w:r w:rsidR="009355B6">
        <w:rPr>
          <w:lang w:val="de-DE"/>
        </w:rPr>
        <w:t xml:space="preserve"> Nr. </w:t>
      </w:r>
      <w:r>
        <w:rPr>
          <w:lang w:val="de-DE"/>
        </w:rPr>
        <w:t>C1660) und in der North Hall (Stand</w:t>
      </w:r>
      <w:r w:rsidR="009355B6">
        <w:rPr>
          <w:lang w:val="de-DE"/>
        </w:rPr>
        <w:t xml:space="preserve"> Nr. </w:t>
      </w:r>
      <w:r>
        <w:rPr>
          <w:lang w:val="de-DE"/>
        </w:rPr>
        <w:t xml:space="preserve">N1427) </w:t>
      </w:r>
      <w:r w:rsidR="003F621F">
        <w:rPr>
          <w:lang w:val="de-DE"/>
        </w:rPr>
        <w:t>gezeigt</w:t>
      </w:r>
      <w:r>
        <w:rPr>
          <w:lang w:val="de-DE"/>
        </w:rPr>
        <w:t xml:space="preserve">. </w:t>
      </w:r>
    </w:p>
    <w:p w14:paraId="1792FB58" w14:textId="77777777" w:rsidR="00A9640F" w:rsidRPr="008653EA" w:rsidRDefault="00A9640F" w:rsidP="00312EBA">
      <w:pPr>
        <w:rPr>
          <w:lang w:val="de-DE"/>
        </w:rPr>
      </w:pPr>
    </w:p>
    <w:p w14:paraId="4E7CCE98" w14:textId="77777777" w:rsidR="0004167C" w:rsidRPr="008653EA" w:rsidRDefault="0004167C" w:rsidP="00312EBA">
      <w:pPr>
        <w:rPr>
          <w:lang w:val="de-DE"/>
        </w:rPr>
      </w:pPr>
    </w:p>
    <w:p w14:paraId="604CDB15" w14:textId="77777777" w:rsidR="00B70123" w:rsidRPr="00D02259" w:rsidRDefault="00B70123" w:rsidP="00B70123">
      <w:pPr>
        <w:pStyle w:val="About"/>
        <w:rPr>
          <w:b/>
          <w:lang w:val="de-DE"/>
        </w:rPr>
      </w:pPr>
      <w:bookmarkStart w:id="1" w:name="_Hlk514166287"/>
      <w:r w:rsidRPr="00D02259">
        <w:rPr>
          <w:b/>
          <w:lang w:val="de-DE"/>
        </w:rPr>
        <w:t>Über Sennheiser</w:t>
      </w:r>
    </w:p>
    <w:p w14:paraId="7F7DA3D2" w14:textId="77777777" w:rsidR="00B70123" w:rsidRPr="00D02259" w:rsidRDefault="00B70123" w:rsidP="00B70123">
      <w:pPr>
        <w:pStyle w:val="About"/>
        <w:rPr>
          <w:lang w:val="de-DE"/>
        </w:rPr>
      </w:pPr>
      <w:r w:rsidRPr="00D02259">
        <w:rPr>
          <w:lang w:val="de-DE"/>
        </w:rPr>
        <w:t xml:space="preserve">Die Zukunft der Audiobranche zu gestalten – das ist die Vision von Sennheiser. Sie beruht auf einer mehr als 70-jährigen Innovationskultur, die tief im Unternehmen verwurzelt ist. Heute ist das 1945 gegründete Familienunternehmen einer der weltweit führenden Hersteller von Kopfhörern, Mikrofonen und drahtloser Übertragungstechnik. Sennheiser ist mit 20 Vertriebstochtergesellschaften und langjährigen Handelspartnern in über 50 Ländern aktiv und besitzt eigene Produktionsstandorte in Deutschland, Irland und den USA. Die rund 2.800 Mitarbeiter weltweit eint die Begeisterung für Audio-Exzellenz. Seit 2013 leiten Daniel Sennheiser und Dr. Andreas Sennheiser das Unternehmen in der dritten Generation. Der Umsatz der Sennheiser-Gruppe lag 2016 bei insgesamt 658,4 Millionen Euro. </w:t>
      </w:r>
    </w:p>
    <w:p w14:paraId="12029E69" w14:textId="77777777" w:rsidR="00B70123" w:rsidRPr="00D02259" w:rsidRDefault="00B70123" w:rsidP="00B70123">
      <w:pPr>
        <w:pStyle w:val="About"/>
        <w:rPr>
          <w:lang w:val="de-DE"/>
        </w:rPr>
      </w:pPr>
      <w:r w:rsidRPr="00D02259">
        <w:rPr>
          <w:color w:val="0095D5"/>
          <w:lang w:val="de-DE"/>
        </w:rPr>
        <w:t>www.sennheiser.com</w:t>
      </w:r>
    </w:p>
    <w:p w14:paraId="0983E403" w14:textId="77777777" w:rsidR="00B70123" w:rsidRPr="00D02259" w:rsidRDefault="00B70123" w:rsidP="00B70123">
      <w:pPr>
        <w:pStyle w:val="About"/>
        <w:rPr>
          <w:noProof/>
          <w:lang w:val="de-DE" w:eastAsia="de-DE"/>
        </w:rPr>
      </w:pPr>
    </w:p>
    <w:p w14:paraId="23CEED9B" w14:textId="77777777" w:rsidR="00B70123" w:rsidRPr="00D02259" w:rsidRDefault="00B70123" w:rsidP="00B70123">
      <w:pPr>
        <w:pStyle w:val="About"/>
        <w:rPr>
          <w:noProof/>
          <w:lang w:val="de-DE" w:eastAsia="de-DE"/>
        </w:rPr>
      </w:pPr>
    </w:p>
    <w:p w14:paraId="547E14B8" w14:textId="77777777" w:rsidR="00B70123" w:rsidRPr="00D02259" w:rsidRDefault="00B70123" w:rsidP="00B70123">
      <w:pPr>
        <w:pStyle w:val="Contact"/>
        <w:rPr>
          <w:b/>
          <w:lang w:val="de-DE"/>
        </w:rPr>
      </w:pPr>
      <w:r w:rsidRPr="00D02259">
        <w:rPr>
          <w:b/>
          <w:lang w:val="de-DE"/>
        </w:rPr>
        <w:t>Lokaler Pressekontakt</w:t>
      </w:r>
      <w:r w:rsidRPr="00D02259">
        <w:rPr>
          <w:b/>
          <w:lang w:val="de-DE"/>
        </w:rPr>
        <w:tab/>
        <w:t>Globaler Pressekontakt</w:t>
      </w:r>
    </w:p>
    <w:p w14:paraId="03EDC6A4" w14:textId="77777777" w:rsidR="00B70123" w:rsidRPr="00D02259" w:rsidRDefault="00B70123" w:rsidP="00B70123">
      <w:pPr>
        <w:pStyle w:val="Contact"/>
        <w:rPr>
          <w:lang w:val="de-DE"/>
        </w:rPr>
      </w:pPr>
    </w:p>
    <w:p w14:paraId="53EA355A" w14:textId="77777777" w:rsidR="00B70123" w:rsidRPr="00D02259" w:rsidRDefault="00B70123" w:rsidP="00B70123">
      <w:pPr>
        <w:pStyle w:val="Contact"/>
        <w:rPr>
          <w:color w:val="0095D5"/>
          <w:lang w:val="de-DE"/>
        </w:rPr>
      </w:pPr>
      <w:r>
        <w:rPr>
          <w:color w:val="0095D5"/>
          <w:lang w:val="de-DE"/>
        </w:rPr>
        <w:t>Stefan Peters</w:t>
      </w:r>
      <w:r w:rsidRPr="00D02259">
        <w:rPr>
          <w:color w:val="0095D5"/>
          <w:lang w:val="de-DE"/>
        </w:rPr>
        <w:tab/>
        <w:t>Stephanie Schmidt</w:t>
      </w:r>
    </w:p>
    <w:p w14:paraId="5B0DAB3D" w14:textId="77777777" w:rsidR="00B70123" w:rsidRPr="00D02259" w:rsidRDefault="00B70123" w:rsidP="00B70123">
      <w:pPr>
        <w:pStyle w:val="Contact"/>
        <w:rPr>
          <w:lang w:val="de-DE"/>
        </w:rPr>
      </w:pPr>
      <w:r>
        <w:rPr>
          <w:lang w:val="de-DE"/>
        </w:rPr>
        <w:t>stefan.peters@sennheiser.com</w:t>
      </w:r>
      <w:r w:rsidRPr="00D02259">
        <w:rPr>
          <w:lang w:val="de-DE"/>
        </w:rPr>
        <w:tab/>
        <w:t>stephanie.schmidt@sennheiser.com</w:t>
      </w:r>
    </w:p>
    <w:p w14:paraId="366F326E" w14:textId="77777777" w:rsidR="00B70123" w:rsidRPr="00D02259" w:rsidRDefault="00B70123" w:rsidP="00B70123">
      <w:pPr>
        <w:pStyle w:val="Contact"/>
        <w:rPr>
          <w:lang w:val="de-DE"/>
        </w:rPr>
      </w:pPr>
      <w:r>
        <w:rPr>
          <w:lang w:val="de-DE"/>
        </w:rPr>
        <w:t>+49 (5130) 600 – 1026</w:t>
      </w:r>
      <w:r w:rsidRPr="00D02259">
        <w:rPr>
          <w:lang w:val="de-DE"/>
        </w:rPr>
        <w:tab/>
        <w:t>+49 (5130) 600 – 1275</w:t>
      </w:r>
    </w:p>
    <w:p w14:paraId="4860F43C" w14:textId="7A126C4D" w:rsidR="00E265D4" w:rsidRPr="00E265D4" w:rsidRDefault="00E265D4" w:rsidP="008B2BC6">
      <w:pPr>
        <w:pStyle w:val="Contact"/>
        <w:spacing w:line="240" w:lineRule="auto"/>
        <w:jc w:val="both"/>
        <w:rPr>
          <w:sz w:val="16"/>
          <w:szCs w:val="16"/>
          <w:lang w:val="de-DE"/>
        </w:rPr>
      </w:pPr>
      <w:r>
        <w:rPr>
          <w:sz w:val="16"/>
          <w:szCs w:val="16"/>
          <w:lang w:val="de-DE"/>
        </w:rPr>
        <w:t xml:space="preserve"> </w:t>
      </w:r>
      <w:bookmarkEnd w:id="1"/>
    </w:p>
    <w:sectPr w:rsidR="00E265D4" w:rsidRPr="00E265D4" w:rsidSect="00B6328B">
      <w:headerReference w:type="default" r:id="rId10"/>
      <w:headerReference w:type="first" r:id="rId11"/>
      <w:footerReference w:type="first" r:id="rId12"/>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48123" w14:textId="77777777" w:rsidR="008653EA" w:rsidRDefault="008653EA" w:rsidP="00CA1EB9">
      <w:pPr>
        <w:spacing w:line="240" w:lineRule="auto"/>
      </w:pPr>
      <w:r>
        <w:separator/>
      </w:r>
    </w:p>
  </w:endnote>
  <w:endnote w:type="continuationSeparator" w:id="0">
    <w:p w14:paraId="48490362" w14:textId="77777777" w:rsidR="008653EA" w:rsidRDefault="008653EA" w:rsidP="00CA1EB9">
      <w:pPr>
        <w:spacing w:line="240" w:lineRule="auto"/>
      </w:pPr>
      <w:r>
        <w:continuationSeparator/>
      </w:r>
    </w:p>
  </w:endnote>
  <w:endnote w:type="continuationNotice" w:id="1">
    <w:p w14:paraId="40303CC6" w14:textId="77777777" w:rsidR="008653EA" w:rsidRDefault="008653E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556FABDB-EC0A-420A-9E25-819FCD7D76F2}"/>
  </w:font>
  <w:font w:name="Sennheiser Office">
    <w:panose1 w:val="020B0504020101010102"/>
    <w:charset w:val="00"/>
    <w:family w:val="swiss"/>
    <w:pitch w:val="variable"/>
    <w:sig w:usb0="A00000AF" w:usb1="500020DB" w:usb2="00000000" w:usb3="00000000" w:csb0="00000093" w:csb1="00000000"/>
    <w:embedRegular r:id="rId2" w:fontKey="{FF95D2B8-7BB7-4C64-971B-75482AE6B839}"/>
    <w:embedBold r:id="rId3" w:fontKey="{7BFCD672-3865-4F24-8B70-7BA6E9D7965A}"/>
    <w:embedBoldItalic r:id="rId4" w:fontKey="{F231AD49-72DC-4CC7-84F1-3D4C00AE4F09}"/>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5" w:fontKey="{7C098626-6836-48C6-BEB3-BDC2E71C1513}"/>
  </w:font>
  <w:font w:name="Tahoma">
    <w:panose1 w:val="020B0604030504040204"/>
    <w:charset w:val="00"/>
    <w:family w:val="swiss"/>
    <w:pitch w:val="variable"/>
    <w:sig w:usb0="E1002EFF" w:usb1="C000605B" w:usb2="00000029" w:usb3="00000000" w:csb0="000101FF" w:csb1="00000000"/>
    <w:embedRegular r:id="rId6" w:fontKey="{A4580489-86E3-4600-874E-6DEC2C08A03F}"/>
  </w:font>
  <w:font w:name="Sennheiser-Bold">
    <w:panose1 w:val="020B0500000000000000"/>
    <w:charset w:val="00"/>
    <w:family w:val="swiss"/>
    <w:pitch w:val="variable"/>
    <w:sig w:usb0="8000002F" w:usb1="1000004A" w:usb2="00000000" w:usb3="00000000" w:csb0="00000013" w:csb1="00000000"/>
    <w:embedRegular r:id="rId7" w:fontKey="{7695DE3A-2E21-44B7-A18A-7260A20FD70B}"/>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8653EA" w:rsidRDefault="008653EA">
    <w:pPr>
      <w:pStyle w:val="Fuzeile"/>
    </w:pPr>
    <w:r>
      <w:rPr>
        <w:noProof/>
        <w:lang w:val="de-DE" w:eastAsia="de-DE"/>
      </w:rPr>
      <w:drawing>
        <wp:anchor distT="0" distB="0" distL="114300" distR="114300" simplePos="0" relativeHeight="25167360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0B3931" w14:textId="77777777" w:rsidR="008653EA" w:rsidRDefault="008653EA" w:rsidP="00CA1EB9">
      <w:pPr>
        <w:spacing w:line="240" w:lineRule="auto"/>
      </w:pPr>
      <w:r>
        <w:separator/>
      </w:r>
    </w:p>
  </w:footnote>
  <w:footnote w:type="continuationSeparator" w:id="0">
    <w:p w14:paraId="66AF97EC" w14:textId="77777777" w:rsidR="008653EA" w:rsidRDefault="008653EA" w:rsidP="00CA1EB9">
      <w:pPr>
        <w:spacing w:line="240" w:lineRule="auto"/>
      </w:pPr>
      <w:r>
        <w:continuationSeparator/>
      </w:r>
    </w:p>
  </w:footnote>
  <w:footnote w:type="continuationNotice" w:id="1">
    <w:p w14:paraId="3DFF5F45" w14:textId="77777777" w:rsidR="008653EA" w:rsidRDefault="008653E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4587F6B3" w:rsidR="008653EA" w:rsidRPr="008E5D5C" w:rsidRDefault="008653EA" w:rsidP="008E5D5C">
    <w:pPr>
      <w:pStyle w:val="Kopfzeile"/>
      <w:rPr>
        <w:color w:val="0095D5" w:themeColor="accent1"/>
      </w:rPr>
    </w:pPr>
    <w:r>
      <w:rPr>
        <w:color w:val="0095D5" w:themeColor="accent1"/>
      </w:rPr>
      <w:t>PressEMITTEILUNG</w:t>
    </w:r>
    <w:r w:rsidRPr="008E5D5C">
      <w:rPr>
        <w:noProof/>
        <w:color w:val="0095D5" w:themeColor="accent1"/>
        <w:lang w:val="de-DE" w:eastAsia="de-DE"/>
      </w:rPr>
      <w:drawing>
        <wp:anchor distT="0" distB="0" distL="114300" distR="114300" simplePos="0" relativeHeight="251658240"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44CF960" w14:textId="3C613CC7" w:rsidR="008653EA" w:rsidRPr="008E5D5C" w:rsidRDefault="008653EA" w:rsidP="008E5D5C">
    <w:pPr>
      <w:pStyle w:val="Kopfzeile"/>
    </w:pPr>
    <w:r>
      <w:fldChar w:fldCharType="begin"/>
    </w:r>
    <w:r>
      <w:instrText xml:space="preserve"> PAGE  \* Arabic  \* MERGEFORMAT </w:instrText>
    </w:r>
    <w:r>
      <w:fldChar w:fldCharType="separate"/>
    </w:r>
    <w:r w:rsidR="004B13FA">
      <w:rPr>
        <w:noProof/>
      </w:rPr>
      <w:t>3</w:t>
    </w:r>
    <w:r>
      <w:fldChar w:fldCharType="end"/>
    </w:r>
    <w:r>
      <w:t>/</w:t>
    </w:r>
    <w:fldSimple w:instr=" NUMPAGES  \* Arabic  \* MERGEFORMAT ">
      <w:r w:rsidR="004B13FA">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1FA716A1" w:rsidR="008653EA" w:rsidRPr="008E5D5C" w:rsidRDefault="008653EA" w:rsidP="008E5D5C">
    <w:pPr>
      <w:pStyle w:val="Kopfzeile"/>
      <w:rPr>
        <w:color w:val="0095D5" w:themeColor="accent1"/>
      </w:rPr>
    </w:pPr>
    <w:r w:rsidRPr="008E5D5C">
      <w:rPr>
        <w:color w:val="0095D5" w:themeColor="accent1"/>
      </w:rPr>
      <w:t>Press</w:t>
    </w:r>
    <w:r w:rsidRPr="008E5D5C">
      <w:rPr>
        <w:noProof/>
        <w:color w:val="0095D5" w:themeColor="accent1"/>
        <w:lang w:val="de-DE" w:eastAsia="de-DE"/>
      </w:rPr>
      <w:drawing>
        <wp:anchor distT="0" distB="0" distL="114300" distR="114300" simplePos="0" relativeHeight="251656192"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Pr>
        <w:color w:val="0095D5" w:themeColor="accent1"/>
      </w:rPr>
      <w:t>EMITTEILUNG</w:t>
    </w:r>
  </w:p>
  <w:p w14:paraId="721AD4C4" w14:textId="3EABF48C" w:rsidR="008653EA" w:rsidRPr="008E5D5C" w:rsidRDefault="008653EA" w:rsidP="008E5D5C">
    <w:pPr>
      <w:pStyle w:val="Kopfzeile"/>
    </w:pPr>
    <w:r>
      <w:fldChar w:fldCharType="begin"/>
    </w:r>
    <w:r>
      <w:instrText xml:space="preserve"> PAGE  \* Arabic  \* MERGEFORMAT </w:instrText>
    </w:r>
    <w:r>
      <w:fldChar w:fldCharType="separate"/>
    </w:r>
    <w:r w:rsidR="004B13FA">
      <w:rPr>
        <w:noProof/>
      </w:rPr>
      <w:t>1</w:t>
    </w:r>
    <w:r>
      <w:fldChar w:fldCharType="end"/>
    </w:r>
    <w:r>
      <w:t>/</w:t>
    </w:r>
    <w:fldSimple w:instr=" NUMPAGES  \* Arabic  \* MERGEFORMAT ">
      <w:r w:rsidR="004B13FA">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hideSpellingErrors/>
  <w:hideGrammaticalErrors/>
  <w:proofState w:spelling="clean" w:grammar="clean"/>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4808"/>
    <w:rsid w:val="00015A52"/>
    <w:rsid w:val="00022903"/>
    <w:rsid w:val="00025644"/>
    <w:rsid w:val="00025E61"/>
    <w:rsid w:val="00032148"/>
    <w:rsid w:val="0003494C"/>
    <w:rsid w:val="00037395"/>
    <w:rsid w:val="0004167C"/>
    <w:rsid w:val="00042682"/>
    <w:rsid w:val="0004718D"/>
    <w:rsid w:val="000611EE"/>
    <w:rsid w:val="0006555B"/>
    <w:rsid w:val="00075151"/>
    <w:rsid w:val="000758F2"/>
    <w:rsid w:val="00080740"/>
    <w:rsid w:val="000903AF"/>
    <w:rsid w:val="00094EF7"/>
    <w:rsid w:val="0009531B"/>
    <w:rsid w:val="0009621B"/>
    <w:rsid w:val="000A05EB"/>
    <w:rsid w:val="000B3830"/>
    <w:rsid w:val="000B74EB"/>
    <w:rsid w:val="000C0A9F"/>
    <w:rsid w:val="000D13CD"/>
    <w:rsid w:val="000E250D"/>
    <w:rsid w:val="00107709"/>
    <w:rsid w:val="00117844"/>
    <w:rsid w:val="00120BAC"/>
    <w:rsid w:val="00121501"/>
    <w:rsid w:val="00121AE7"/>
    <w:rsid w:val="001221C2"/>
    <w:rsid w:val="001241A4"/>
    <w:rsid w:val="00132A6E"/>
    <w:rsid w:val="0014006E"/>
    <w:rsid w:val="001410E4"/>
    <w:rsid w:val="00143D22"/>
    <w:rsid w:val="0014686A"/>
    <w:rsid w:val="00167F4F"/>
    <w:rsid w:val="0017595E"/>
    <w:rsid w:val="001A02E4"/>
    <w:rsid w:val="001A2D82"/>
    <w:rsid w:val="001B46A8"/>
    <w:rsid w:val="001C579C"/>
    <w:rsid w:val="001C63D8"/>
    <w:rsid w:val="001C67A7"/>
    <w:rsid w:val="001D15A4"/>
    <w:rsid w:val="001D4E25"/>
    <w:rsid w:val="001D79A0"/>
    <w:rsid w:val="001E1170"/>
    <w:rsid w:val="001E6372"/>
    <w:rsid w:val="001E7D68"/>
    <w:rsid w:val="001F3001"/>
    <w:rsid w:val="002057CE"/>
    <w:rsid w:val="00225FFD"/>
    <w:rsid w:val="00231C7E"/>
    <w:rsid w:val="002366CD"/>
    <w:rsid w:val="00245E2F"/>
    <w:rsid w:val="0026053D"/>
    <w:rsid w:val="00264388"/>
    <w:rsid w:val="00266E38"/>
    <w:rsid w:val="002720FB"/>
    <w:rsid w:val="002740FC"/>
    <w:rsid w:val="00274988"/>
    <w:rsid w:val="002749CF"/>
    <w:rsid w:val="00275DEC"/>
    <w:rsid w:val="00282A8D"/>
    <w:rsid w:val="002842F2"/>
    <w:rsid w:val="00297B93"/>
    <w:rsid w:val="002A4859"/>
    <w:rsid w:val="002B1A16"/>
    <w:rsid w:val="002B780D"/>
    <w:rsid w:val="002C6F4D"/>
    <w:rsid w:val="002D3D95"/>
    <w:rsid w:val="002D56EF"/>
    <w:rsid w:val="002E14C7"/>
    <w:rsid w:val="002E7BDA"/>
    <w:rsid w:val="002E7F17"/>
    <w:rsid w:val="002F739C"/>
    <w:rsid w:val="00311C6F"/>
    <w:rsid w:val="00312EBA"/>
    <w:rsid w:val="00314A2A"/>
    <w:rsid w:val="00317B34"/>
    <w:rsid w:val="00321C4F"/>
    <w:rsid w:val="00321C95"/>
    <w:rsid w:val="00323762"/>
    <w:rsid w:val="00326FB8"/>
    <w:rsid w:val="00333583"/>
    <w:rsid w:val="00337CB2"/>
    <w:rsid w:val="003560CC"/>
    <w:rsid w:val="00365A9E"/>
    <w:rsid w:val="00365FAC"/>
    <w:rsid w:val="0037198D"/>
    <w:rsid w:val="00374A2D"/>
    <w:rsid w:val="00374C9C"/>
    <w:rsid w:val="0037558F"/>
    <w:rsid w:val="00375604"/>
    <w:rsid w:val="00375ACD"/>
    <w:rsid w:val="00377F99"/>
    <w:rsid w:val="00383735"/>
    <w:rsid w:val="00384A41"/>
    <w:rsid w:val="003852ED"/>
    <w:rsid w:val="003944CD"/>
    <w:rsid w:val="003978D7"/>
    <w:rsid w:val="003A189C"/>
    <w:rsid w:val="003A4130"/>
    <w:rsid w:val="003B3CEB"/>
    <w:rsid w:val="003C6E8C"/>
    <w:rsid w:val="003C7183"/>
    <w:rsid w:val="003C750B"/>
    <w:rsid w:val="003D06A1"/>
    <w:rsid w:val="003D179C"/>
    <w:rsid w:val="003D1E8F"/>
    <w:rsid w:val="003D2172"/>
    <w:rsid w:val="003D36D7"/>
    <w:rsid w:val="003E7781"/>
    <w:rsid w:val="003F621F"/>
    <w:rsid w:val="00400204"/>
    <w:rsid w:val="004224C4"/>
    <w:rsid w:val="00427408"/>
    <w:rsid w:val="004304B9"/>
    <w:rsid w:val="00435F1E"/>
    <w:rsid w:val="00453B3E"/>
    <w:rsid w:val="00462CCB"/>
    <w:rsid w:val="00471245"/>
    <w:rsid w:val="0047168D"/>
    <w:rsid w:val="00477802"/>
    <w:rsid w:val="00487007"/>
    <w:rsid w:val="00492D14"/>
    <w:rsid w:val="0049380C"/>
    <w:rsid w:val="004956C6"/>
    <w:rsid w:val="004A2C2C"/>
    <w:rsid w:val="004A6B4E"/>
    <w:rsid w:val="004B01C6"/>
    <w:rsid w:val="004B13FA"/>
    <w:rsid w:val="004B24E6"/>
    <w:rsid w:val="004B29FE"/>
    <w:rsid w:val="004C0631"/>
    <w:rsid w:val="004D7013"/>
    <w:rsid w:val="004E42A9"/>
    <w:rsid w:val="004F141F"/>
    <w:rsid w:val="004F1B94"/>
    <w:rsid w:val="005010C7"/>
    <w:rsid w:val="00504F7D"/>
    <w:rsid w:val="005102E6"/>
    <w:rsid w:val="00512957"/>
    <w:rsid w:val="005141FF"/>
    <w:rsid w:val="00514505"/>
    <w:rsid w:val="00514B26"/>
    <w:rsid w:val="00515264"/>
    <w:rsid w:val="005159E2"/>
    <w:rsid w:val="00520586"/>
    <w:rsid w:val="005239F1"/>
    <w:rsid w:val="005327DB"/>
    <w:rsid w:val="0054148E"/>
    <w:rsid w:val="0054173A"/>
    <w:rsid w:val="0054488C"/>
    <w:rsid w:val="00546825"/>
    <w:rsid w:val="00565A9A"/>
    <w:rsid w:val="00573E65"/>
    <w:rsid w:val="0058262F"/>
    <w:rsid w:val="005871FA"/>
    <w:rsid w:val="00594C0E"/>
    <w:rsid w:val="005B4F7B"/>
    <w:rsid w:val="005C1F67"/>
    <w:rsid w:val="005C730C"/>
    <w:rsid w:val="005D181A"/>
    <w:rsid w:val="005D2133"/>
    <w:rsid w:val="005D36D1"/>
    <w:rsid w:val="005D571F"/>
    <w:rsid w:val="005E2CC6"/>
    <w:rsid w:val="005F0884"/>
    <w:rsid w:val="0060142B"/>
    <w:rsid w:val="006038B2"/>
    <w:rsid w:val="00605823"/>
    <w:rsid w:val="00610466"/>
    <w:rsid w:val="006108B6"/>
    <w:rsid w:val="00610E1D"/>
    <w:rsid w:val="00614CA3"/>
    <w:rsid w:val="0061657F"/>
    <w:rsid w:val="006174F8"/>
    <w:rsid w:val="00623FA2"/>
    <w:rsid w:val="0062741D"/>
    <w:rsid w:val="00631B2D"/>
    <w:rsid w:val="00646B27"/>
    <w:rsid w:val="0065200C"/>
    <w:rsid w:val="00655D2B"/>
    <w:rsid w:val="00660E3E"/>
    <w:rsid w:val="00662BED"/>
    <w:rsid w:val="00667231"/>
    <w:rsid w:val="00670A5A"/>
    <w:rsid w:val="00675BF4"/>
    <w:rsid w:val="00680A23"/>
    <w:rsid w:val="006831FE"/>
    <w:rsid w:val="00683F6A"/>
    <w:rsid w:val="0068461E"/>
    <w:rsid w:val="00684D00"/>
    <w:rsid w:val="00686B27"/>
    <w:rsid w:val="006A502A"/>
    <w:rsid w:val="006B5936"/>
    <w:rsid w:val="006C1047"/>
    <w:rsid w:val="006C19B3"/>
    <w:rsid w:val="006D621F"/>
    <w:rsid w:val="006D62F6"/>
    <w:rsid w:val="006E2252"/>
    <w:rsid w:val="006E5DCD"/>
    <w:rsid w:val="006F058F"/>
    <w:rsid w:val="0071307C"/>
    <w:rsid w:val="0071374D"/>
    <w:rsid w:val="0071640B"/>
    <w:rsid w:val="007237E9"/>
    <w:rsid w:val="007243A4"/>
    <w:rsid w:val="00724AE0"/>
    <w:rsid w:val="00730A4F"/>
    <w:rsid w:val="00731028"/>
    <w:rsid w:val="00732897"/>
    <w:rsid w:val="007328FE"/>
    <w:rsid w:val="00735AA0"/>
    <w:rsid w:val="00745E99"/>
    <w:rsid w:val="0075629C"/>
    <w:rsid w:val="00757409"/>
    <w:rsid w:val="00766E21"/>
    <w:rsid w:val="00771082"/>
    <w:rsid w:val="00773F6E"/>
    <w:rsid w:val="0077660F"/>
    <w:rsid w:val="00776875"/>
    <w:rsid w:val="0078279E"/>
    <w:rsid w:val="00785A9E"/>
    <w:rsid w:val="0079136A"/>
    <w:rsid w:val="007923AD"/>
    <w:rsid w:val="00792579"/>
    <w:rsid w:val="007971C9"/>
    <w:rsid w:val="007A2A3F"/>
    <w:rsid w:val="007A78FB"/>
    <w:rsid w:val="007B1065"/>
    <w:rsid w:val="007C3894"/>
    <w:rsid w:val="007C410A"/>
    <w:rsid w:val="007C4F79"/>
    <w:rsid w:val="007D4B37"/>
    <w:rsid w:val="007D6C5F"/>
    <w:rsid w:val="007F3AB4"/>
    <w:rsid w:val="007F5394"/>
    <w:rsid w:val="007F714D"/>
    <w:rsid w:val="008020CF"/>
    <w:rsid w:val="008033F6"/>
    <w:rsid w:val="008041B6"/>
    <w:rsid w:val="0081122A"/>
    <w:rsid w:val="00814E4A"/>
    <w:rsid w:val="0081756D"/>
    <w:rsid w:val="00821F49"/>
    <w:rsid w:val="0082617F"/>
    <w:rsid w:val="00827489"/>
    <w:rsid w:val="008316B2"/>
    <w:rsid w:val="00832AB0"/>
    <w:rsid w:val="0084689A"/>
    <w:rsid w:val="00852EF2"/>
    <w:rsid w:val="008653EA"/>
    <w:rsid w:val="00865CB2"/>
    <w:rsid w:val="00872AD6"/>
    <w:rsid w:val="00872B3D"/>
    <w:rsid w:val="0088247A"/>
    <w:rsid w:val="008906CA"/>
    <w:rsid w:val="00895EA5"/>
    <w:rsid w:val="008A12C6"/>
    <w:rsid w:val="008B2BC6"/>
    <w:rsid w:val="008B49A7"/>
    <w:rsid w:val="008C102A"/>
    <w:rsid w:val="008C20AA"/>
    <w:rsid w:val="008C2753"/>
    <w:rsid w:val="008D15AA"/>
    <w:rsid w:val="008D2E36"/>
    <w:rsid w:val="008D6CAB"/>
    <w:rsid w:val="008E5D5C"/>
    <w:rsid w:val="00901233"/>
    <w:rsid w:val="00903F85"/>
    <w:rsid w:val="00911051"/>
    <w:rsid w:val="00912895"/>
    <w:rsid w:val="00915744"/>
    <w:rsid w:val="00917EFE"/>
    <w:rsid w:val="0092359B"/>
    <w:rsid w:val="009235F9"/>
    <w:rsid w:val="009254EB"/>
    <w:rsid w:val="009302B0"/>
    <w:rsid w:val="009320A9"/>
    <w:rsid w:val="009355B6"/>
    <w:rsid w:val="009358B8"/>
    <w:rsid w:val="009503B4"/>
    <w:rsid w:val="009510A1"/>
    <w:rsid w:val="00953F65"/>
    <w:rsid w:val="009542B3"/>
    <w:rsid w:val="00954B31"/>
    <w:rsid w:val="00960BE5"/>
    <w:rsid w:val="00961498"/>
    <w:rsid w:val="0096404E"/>
    <w:rsid w:val="009652DF"/>
    <w:rsid w:val="00972298"/>
    <w:rsid w:val="009730DF"/>
    <w:rsid w:val="00976C5F"/>
    <w:rsid w:val="00977493"/>
    <w:rsid w:val="009A27FB"/>
    <w:rsid w:val="009A48A0"/>
    <w:rsid w:val="009A706E"/>
    <w:rsid w:val="009C2255"/>
    <w:rsid w:val="009C3096"/>
    <w:rsid w:val="009C45A2"/>
    <w:rsid w:val="009C46DD"/>
    <w:rsid w:val="009C6924"/>
    <w:rsid w:val="009D52D8"/>
    <w:rsid w:val="009D6AD5"/>
    <w:rsid w:val="009F0DF9"/>
    <w:rsid w:val="009F2D36"/>
    <w:rsid w:val="009F584B"/>
    <w:rsid w:val="009F5E72"/>
    <w:rsid w:val="009F7279"/>
    <w:rsid w:val="00A03EA8"/>
    <w:rsid w:val="00A1099F"/>
    <w:rsid w:val="00A12FBB"/>
    <w:rsid w:val="00A353B3"/>
    <w:rsid w:val="00A35B2B"/>
    <w:rsid w:val="00A47783"/>
    <w:rsid w:val="00A51F89"/>
    <w:rsid w:val="00A537B0"/>
    <w:rsid w:val="00A54DAE"/>
    <w:rsid w:val="00A633BE"/>
    <w:rsid w:val="00A66E02"/>
    <w:rsid w:val="00A7780A"/>
    <w:rsid w:val="00A77F3C"/>
    <w:rsid w:val="00A8305A"/>
    <w:rsid w:val="00A869B5"/>
    <w:rsid w:val="00A90AC2"/>
    <w:rsid w:val="00A91584"/>
    <w:rsid w:val="00A9640F"/>
    <w:rsid w:val="00AB0080"/>
    <w:rsid w:val="00AB0C5A"/>
    <w:rsid w:val="00AB48ED"/>
    <w:rsid w:val="00AB52B4"/>
    <w:rsid w:val="00AB5767"/>
    <w:rsid w:val="00AC13BF"/>
    <w:rsid w:val="00AC30C3"/>
    <w:rsid w:val="00AC3699"/>
    <w:rsid w:val="00AC4E77"/>
    <w:rsid w:val="00AD75E0"/>
    <w:rsid w:val="00AE0EF3"/>
    <w:rsid w:val="00AE1B99"/>
    <w:rsid w:val="00AE2057"/>
    <w:rsid w:val="00AE5968"/>
    <w:rsid w:val="00AE6FDD"/>
    <w:rsid w:val="00B0507C"/>
    <w:rsid w:val="00B06F33"/>
    <w:rsid w:val="00B1182C"/>
    <w:rsid w:val="00B20E88"/>
    <w:rsid w:val="00B2709B"/>
    <w:rsid w:val="00B32673"/>
    <w:rsid w:val="00B34BB8"/>
    <w:rsid w:val="00B35DB7"/>
    <w:rsid w:val="00B43AD0"/>
    <w:rsid w:val="00B476AD"/>
    <w:rsid w:val="00B50A93"/>
    <w:rsid w:val="00B53E32"/>
    <w:rsid w:val="00B55A49"/>
    <w:rsid w:val="00B57AF3"/>
    <w:rsid w:val="00B60368"/>
    <w:rsid w:val="00B62AC8"/>
    <w:rsid w:val="00B6328B"/>
    <w:rsid w:val="00B67640"/>
    <w:rsid w:val="00B70123"/>
    <w:rsid w:val="00B73DA7"/>
    <w:rsid w:val="00B74617"/>
    <w:rsid w:val="00B7506D"/>
    <w:rsid w:val="00B753F1"/>
    <w:rsid w:val="00B759DD"/>
    <w:rsid w:val="00B83A39"/>
    <w:rsid w:val="00B8486E"/>
    <w:rsid w:val="00B9407B"/>
    <w:rsid w:val="00BA7653"/>
    <w:rsid w:val="00BA7939"/>
    <w:rsid w:val="00BB14DB"/>
    <w:rsid w:val="00BB3D74"/>
    <w:rsid w:val="00BB5049"/>
    <w:rsid w:val="00BB50C7"/>
    <w:rsid w:val="00BC771F"/>
    <w:rsid w:val="00BD1D6C"/>
    <w:rsid w:val="00BE0E84"/>
    <w:rsid w:val="00BF0DB3"/>
    <w:rsid w:val="00BF480E"/>
    <w:rsid w:val="00C043F4"/>
    <w:rsid w:val="00C14944"/>
    <w:rsid w:val="00C15E54"/>
    <w:rsid w:val="00C20838"/>
    <w:rsid w:val="00C2105D"/>
    <w:rsid w:val="00C245B5"/>
    <w:rsid w:val="00C24DAB"/>
    <w:rsid w:val="00C35562"/>
    <w:rsid w:val="00C3626E"/>
    <w:rsid w:val="00C4600C"/>
    <w:rsid w:val="00C52783"/>
    <w:rsid w:val="00C54820"/>
    <w:rsid w:val="00C5695D"/>
    <w:rsid w:val="00C64180"/>
    <w:rsid w:val="00C65BEA"/>
    <w:rsid w:val="00C65BEE"/>
    <w:rsid w:val="00C750B0"/>
    <w:rsid w:val="00C76929"/>
    <w:rsid w:val="00C8099E"/>
    <w:rsid w:val="00C8130B"/>
    <w:rsid w:val="00C84279"/>
    <w:rsid w:val="00C85444"/>
    <w:rsid w:val="00C867AA"/>
    <w:rsid w:val="00C91ACD"/>
    <w:rsid w:val="00C91B77"/>
    <w:rsid w:val="00C9258D"/>
    <w:rsid w:val="00C97C56"/>
    <w:rsid w:val="00CA034D"/>
    <w:rsid w:val="00CA120F"/>
    <w:rsid w:val="00CA19E6"/>
    <w:rsid w:val="00CA1EB9"/>
    <w:rsid w:val="00CA4397"/>
    <w:rsid w:val="00CA51A8"/>
    <w:rsid w:val="00CB7DF5"/>
    <w:rsid w:val="00CC06C6"/>
    <w:rsid w:val="00CC2CEA"/>
    <w:rsid w:val="00CC4F20"/>
    <w:rsid w:val="00CD3F0F"/>
    <w:rsid w:val="00CD5497"/>
    <w:rsid w:val="00CE2DD0"/>
    <w:rsid w:val="00CF497D"/>
    <w:rsid w:val="00CF6052"/>
    <w:rsid w:val="00CF7A89"/>
    <w:rsid w:val="00D0225B"/>
    <w:rsid w:val="00D03222"/>
    <w:rsid w:val="00D101E3"/>
    <w:rsid w:val="00D22EA6"/>
    <w:rsid w:val="00D30143"/>
    <w:rsid w:val="00D41F2B"/>
    <w:rsid w:val="00D44125"/>
    <w:rsid w:val="00D466AE"/>
    <w:rsid w:val="00D46842"/>
    <w:rsid w:val="00D502F2"/>
    <w:rsid w:val="00D61831"/>
    <w:rsid w:val="00D644ED"/>
    <w:rsid w:val="00D65C7C"/>
    <w:rsid w:val="00D66DCC"/>
    <w:rsid w:val="00D728E6"/>
    <w:rsid w:val="00D90529"/>
    <w:rsid w:val="00DC084A"/>
    <w:rsid w:val="00DC2682"/>
    <w:rsid w:val="00DC69CF"/>
    <w:rsid w:val="00DD7455"/>
    <w:rsid w:val="00DE1031"/>
    <w:rsid w:val="00DE117D"/>
    <w:rsid w:val="00DE1476"/>
    <w:rsid w:val="00DE1CD8"/>
    <w:rsid w:val="00DE5342"/>
    <w:rsid w:val="00DF2CD3"/>
    <w:rsid w:val="00DF6E05"/>
    <w:rsid w:val="00DF7B7B"/>
    <w:rsid w:val="00E00AF1"/>
    <w:rsid w:val="00E00C1A"/>
    <w:rsid w:val="00E07908"/>
    <w:rsid w:val="00E233E0"/>
    <w:rsid w:val="00E244DC"/>
    <w:rsid w:val="00E24FAF"/>
    <w:rsid w:val="00E265D4"/>
    <w:rsid w:val="00E30D8D"/>
    <w:rsid w:val="00E34C98"/>
    <w:rsid w:val="00E369A4"/>
    <w:rsid w:val="00E42C92"/>
    <w:rsid w:val="00E51E99"/>
    <w:rsid w:val="00E53C04"/>
    <w:rsid w:val="00E56AFE"/>
    <w:rsid w:val="00E57715"/>
    <w:rsid w:val="00E578A5"/>
    <w:rsid w:val="00E57C64"/>
    <w:rsid w:val="00E66CD4"/>
    <w:rsid w:val="00E927C2"/>
    <w:rsid w:val="00E94273"/>
    <w:rsid w:val="00E957A5"/>
    <w:rsid w:val="00EA1E66"/>
    <w:rsid w:val="00EA2DB8"/>
    <w:rsid w:val="00EA5093"/>
    <w:rsid w:val="00EA50D3"/>
    <w:rsid w:val="00EB6084"/>
    <w:rsid w:val="00EC42F5"/>
    <w:rsid w:val="00EC576E"/>
    <w:rsid w:val="00ED2904"/>
    <w:rsid w:val="00ED2FDB"/>
    <w:rsid w:val="00ED3437"/>
    <w:rsid w:val="00EE0994"/>
    <w:rsid w:val="00EE1B33"/>
    <w:rsid w:val="00EE32C6"/>
    <w:rsid w:val="00EF5E5D"/>
    <w:rsid w:val="00EF6EA7"/>
    <w:rsid w:val="00F00996"/>
    <w:rsid w:val="00F02D34"/>
    <w:rsid w:val="00F06908"/>
    <w:rsid w:val="00F10763"/>
    <w:rsid w:val="00F1163A"/>
    <w:rsid w:val="00F160DA"/>
    <w:rsid w:val="00F231BE"/>
    <w:rsid w:val="00F2567E"/>
    <w:rsid w:val="00F44B6F"/>
    <w:rsid w:val="00F45AA6"/>
    <w:rsid w:val="00F45F5C"/>
    <w:rsid w:val="00F4703F"/>
    <w:rsid w:val="00F5080F"/>
    <w:rsid w:val="00F52D3F"/>
    <w:rsid w:val="00F564C3"/>
    <w:rsid w:val="00F63917"/>
    <w:rsid w:val="00F63BC2"/>
    <w:rsid w:val="00F718A8"/>
    <w:rsid w:val="00F732CC"/>
    <w:rsid w:val="00F75316"/>
    <w:rsid w:val="00F75BCE"/>
    <w:rsid w:val="00F90D89"/>
    <w:rsid w:val="00F92E79"/>
    <w:rsid w:val="00F940B9"/>
    <w:rsid w:val="00F96F77"/>
    <w:rsid w:val="00FA2DBC"/>
    <w:rsid w:val="00FA5E85"/>
    <w:rsid w:val="00FB2D33"/>
    <w:rsid w:val="00FB31F3"/>
    <w:rsid w:val="00FB3F53"/>
    <w:rsid w:val="00FC34C0"/>
    <w:rsid w:val="00FD47BF"/>
    <w:rsid w:val="00FD69BF"/>
    <w:rsid w:val="00FE2C72"/>
    <w:rsid w:val="00FF49A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4F11BDA"/>
  <w15:docId w15:val="{F81C1E1C-F876-49B7-8B1C-046B392DE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C1254-D4B0-4CE0-BF0E-372F89FDE450}">
  <ds:schemaRefs>
    <ds:schemaRef ds:uri="http://schemas.openxmlformats.org/officeDocument/2006/bibliography"/>
  </ds:schemaRefs>
</ds:datastoreItem>
</file>

<file path=customXml/itemProps2.xml><?xml version="1.0" encoding="utf-8"?>
<ds:datastoreItem xmlns:ds="http://schemas.openxmlformats.org/officeDocument/2006/customXml" ds:itemID="{FA31B7F5-1682-429E-A4E2-5FDC44398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787</Words>
  <Characters>4962</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14</cp:revision>
  <cp:lastPrinted>2018-05-16T16:08:00Z</cp:lastPrinted>
  <dcterms:created xsi:type="dcterms:W3CDTF">2018-05-15T08:19:00Z</dcterms:created>
  <dcterms:modified xsi:type="dcterms:W3CDTF">2018-05-16T16:09:00Z</dcterms:modified>
</cp:coreProperties>
</file>